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B33" w:rsidRDefault="004E3B33" w:rsidP="004E3B33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4E3B33" w:rsidRDefault="004E3B33" w:rsidP="004E3B33">
      <w:pPr>
        <w:jc w:val="center"/>
        <w:rPr>
          <w:b/>
          <w:bCs/>
        </w:rPr>
      </w:pPr>
      <w:r>
        <w:rPr>
          <w:b/>
          <w:bCs/>
        </w:rPr>
        <w:t>BOLVADİN KAYMAKAMLIĞI</w:t>
      </w:r>
    </w:p>
    <w:p w:rsidR="004E3B33" w:rsidRPr="00AB4BB0" w:rsidRDefault="004E3B33" w:rsidP="004E3B33">
      <w:pPr>
        <w:jc w:val="center"/>
        <w:rPr>
          <w:b/>
          <w:bCs/>
        </w:rPr>
      </w:pPr>
      <w:r w:rsidRPr="00AB4BB0">
        <w:rPr>
          <w:b/>
          <w:bCs/>
        </w:rPr>
        <w:t>Hıfzıssıhha Meclis Başkanlığı</w:t>
      </w:r>
    </w:p>
    <w:p w:rsidR="004E3B33" w:rsidRPr="00AB4BB0" w:rsidRDefault="004E3B33" w:rsidP="004E3B33">
      <w:pPr>
        <w:jc w:val="center"/>
      </w:pPr>
    </w:p>
    <w:p w:rsidR="004E3B33" w:rsidRPr="00AB4BB0" w:rsidRDefault="004E3B33" w:rsidP="004E3B33">
      <w:pPr>
        <w:jc w:val="center"/>
      </w:pPr>
    </w:p>
    <w:p w:rsidR="004E3B33" w:rsidRPr="00AB4BB0" w:rsidRDefault="004E3B33" w:rsidP="004E3B33">
      <w:pPr>
        <w:jc w:val="center"/>
      </w:pPr>
    </w:p>
    <w:p w:rsidR="004E3B33" w:rsidRPr="00AB4BB0" w:rsidRDefault="004E3B33" w:rsidP="004E3B33">
      <w:r w:rsidRPr="00AB4BB0">
        <w:rPr>
          <w:b/>
          <w:bCs/>
        </w:rPr>
        <w:t>Karar No:2</w:t>
      </w:r>
      <w:r w:rsidR="0018318E">
        <w:rPr>
          <w:b/>
          <w:bCs/>
        </w:rPr>
        <w:t>4</w:t>
      </w:r>
    </w:p>
    <w:p w:rsidR="004E3B33" w:rsidRPr="00AB4BB0" w:rsidRDefault="0018318E" w:rsidP="004E3B33">
      <w:pPr>
        <w:rPr>
          <w:b/>
          <w:bCs/>
        </w:rPr>
      </w:pPr>
      <w:r>
        <w:rPr>
          <w:b/>
          <w:bCs/>
        </w:rPr>
        <w:t>Karar Tarihi: 22</w:t>
      </w:r>
      <w:r w:rsidR="00593564" w:rsidRPr="00AB4BB0">
        <w:rPr>
          <w:b/>
          <w:bCs/>
        </w:rPr>
        <w:t>.04</w:t>
      </w:r>
      <w:r w:rsidR="004E3B33" w:rsidRPr="00AB4BB0">
        <w:rPr>
          <w:b/>
          <w:bCs/>
        </w:rPr>
        <w:t>.2021</w:t>
      </w:r>
    </w:p>
    <w:p w:rsidR="004E3B33" w:rsidRPr="00AB4BB0" w:rsidRDefault="004E3B33" w:rsidP="004E3B33"/>
    <w:p w:rsidR="004E3B33" w:rsidRPr="00AB4BB0" w:rsidRDefault="004E3B33" w:rsidP="004E3B33"/>
    <w:p w:rsidR="004E3B33" w:rsidRPr="00AB4BB0" w:rsidRDefault="004E3B33" w:rsidP="004E3B33">
      <w:pPr>
        <w:jc w:val="center"/>
        <w:rPr>
          <w:b/>
          <w:bCs/>
        </w:rPr>
      </w:pPr>
      <w:r w:rsidRPr="00AB4BB0">
        <w:rPr>
          <w:b/>
          <w:bCs/>
        </w:rPr>
        <w:t>KARAR</w:t>
      </w:r>
    </w:p>
    <w:p w:rsidR="004E3B33" w:rsidRPr="00AB4BB0" w:rsidRDefault="004E3B33" w:rsidP="004E3B33">
      <w:pPr>
        <w:jc w:val="center"/>
        <w:rPr>
          <w:b/>
          <w:bCs/>
        </w:rPr>
      </w:pPr>
    </w:p>
    <w:p w:rsidR="004E3B33" w:rsidRPr="00AB4BB0" w:rsidRDefault="004E3B33" w:rsidP="004E3B33"/>
    <w:p w:rsidR="004E3B33" w:rsidRPr="00AB4BB0" w:rsidRDefault="004E3B33" w:rsidP="004E3B33">
      <w:pPr>
        <w:jc w:val="both"/>
      </w:pPr>
      <w:r w:rsidRPr="00AB4BB0">
        <w:tab/>
        <w:t xml:space="preserve">İlçemiz Umumi Hıfzıssıhha Meclisi </w:t>
      </w:r>
      <w:r w:rsidR="0018318E">
        <w:rPr>
          <w:color w:val="FF0000"/>
        </w:rPr>
        <w:t>22</w:t>
      </w:r>
      <w:r w:rsidR="00593564" w:rsidRPr="00AB4BB0">
        <w:rPr>
          <w:color w:val="FF0000"/>
        </w:rPr>
        <w:t>.04</w:t>
      </w:r>
      <w:r w:rsidRPr="00AB4BB0">
        <w:rPr>
          <w:color w:val="FF0000"/>
        </w:rPr>
        <w:t xml:space="preserve">.2021 </w:t>
      </w:r>
      <w:r w:rsidRPr="00AB4BB0">
        <w:t xml:space="preserve">tarihinde saat </w:t>
      </w:r>
      <w:r w:rsidR="0018318E">
        <w:rPr>
          <w:color w:val="FF0000"/>
        </w:rPr>
        <w:t>11</w:t>
      </w:r>
      <w:r w:rsidRPr="00AB4BB0">
        <w:rPr>
          <w:color w:val="FF0000"/>
        </w:rPr>
        <w:t>.00</w:t>
      </w:r>
      <w:r w:rsidR="0018318E">
        <w:t>’de</w:t>
      </w:r>
      <w:r w:rsidRPr="00AB4BB0">
        <w:t xml:space="preserve"> 1593 sayılı Umumi Hıfzıssıhha Kanununun 24 ve 26.maddesi gereği Kaymakam; Adem </w:t>
      </w:r>
      <w:proofErr w:type="spellStart"/>
      <w:r w:rsidRPr="00AB4BB0">
        <w:t>ÖZTÜRK’ün</w:t>
      </w:r>
      <w:proofErr w:type="spellEnd"/>
      <w:r w:rsidRPr="00AB4BB0">
        <w:t xml:space="preserve"> Başkanlığında aşağıda isimleri ve imzaları bulunan üyelerinin iştirakiyle toplanarak aşağıdaki kararlar alınmıştır.</w:t>
      </w:r>
    </w:p>
    <w:p w:rsidR="00AB4BB0" w:rsidRPr="00AB4BB0" w:rsidRDefault="00AB4BB0" w:rsidP="004E3B33">
      <w:pPr>
        <w:jc w:val="both"/>
      </w:pPr>
    </w:p>
    <w:p w:rsidR="00AB4BB0" w:rsidRP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B4BB0">
        <w:rPr>
          <w:sz w:val="23"/>
          <w:szCs w:val="23"/>
        </w:rPr>
        <w:t xml:space="preserve">          </w:t>
      </w:r>
      <w:proofErr w:type="spellStart"/>
      <w:r w:rsidRPr="00AB4BB0">
        <w:rPr>
          <w:sz w:val="23"/>
          <w:szCs w:val="23"/>
        </w:rPr>
        <w:t>Koronavirüs</w:t>
      </w:r>
      <w:proofErr w:type="spellEnd"/>
      <w:r w:rsidRPr="00AB4BB0">
        <w:rPr>
          <w:sz w:val="23"/>
          <w:szCs w:val="23"/>
        </w:rPr>
        <w:t xml:space="preserve"> (Covid19)salgınının ülkemizdeki seyrinin değerlendirildiği 13 Nisan 2021 tarihli Cumhurbaşkanlığı Kabinesi toplantısında alınan “kısmi kapanma” kararı doğrultusunda Bakanlığımızca yayımlanan ilgi Genelge ile kısmi kapanma sürecinde uyulması gereken usul ve esaslar belirlenmiştir.</w:t>
      </w:r>
    </w:p>
    <w:p w:rsidR="00AB4BB0" w:rsidRP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AB4BB0">
        <w:rPr>
          <w:sz w:val="23"/>
          <w:szCs w:val="23"/>
        </w:rPr>
        <w:t xml:space="preserve">İlgi Genelgede kısmi kapanma sürecinin en önemli tedbirlerinden birisi </w:t>
      </w:r>
      <w:r>
        <w:rPr>
          <w:sz w:val="23"/>
          <w:szCs w:val="23"/>
        </w:rPr>
        <w:t xml:space="preserve">olan sokağa çıkma </w:t>
      </w:r>
      <w:proofErr w:type="spellStart"/>
      <w:r>
        <w:rPr>
          <w:sz w:val="23"/>
          <w:szCs w:val="23"/>
        </w:rPr>
        <w:t>kısıtlamaları</w:t>
      </w:r>
      <w:r w:rsidRPr="00AB4BB0">
        <w:rPr>
          <w:sz w:val="23"/>
          <w:szCs w:val="23"/>
        </w:rPr>
        <w:t>da</w:t>
      </w:r>
      <w:proofErr w:type="spellEnd"/>
      <w:r w:rsidRPr="00AB4BB0">
        <w:rPr>
          <w:sz w:val="23"/>
          <w:szCs w:val="23"/>
        </w:rPr>
        <w:t xml:space="preserve"> düzenlenmiş olup buna göre hafta içi 19.00</w:t>
      </w:r>
      <w:r>
        <w:rPr>
          <w:sz w:val="23"/>
          <w:szCs w:val="23"/>
        </w:rPr>
        <w:t>-</w:t>
      </w:r>
      <w:r w:rsidRPr="00AB4BB0">
        <w:rPr>
          <w:sz w:val="23"/>
          <w:szCs w:val="23"/>
        </w:rPr>
        <w:t>05.00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saatleri arasında uygulanan sokağa çıkma kısıtlamasının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hafta sonlarında Cumartesi ve Pazar günlerinin tamamını kapsayacak şekilde uygulanması öngörülmüştür.</w:t>
      </w:r>
    </w:p>
    <w:p w:rsidR="00AB4BB0" w:rsidRP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AB4BB0">
        <w:rPr>
          <w:sz w:val="23"/>
          <w:szCs w:val="23"/>
        </w:rPr>
        <w:t>Bu doğrultuda Ulusal Egemenlik ve Çocuk Bayramı nedeniyle resm</w:t>
      </w:r>
      <w:r>
        <w:rPr>
          <w:sz w:val="23"/>
          <w:szCs w:val="23"/>
        </w:rPr>
        <w:t xml:space="preserve">i tatil olan 23 Nisan 2021 Cuma </w:t>
      </w:r>
      <w:r w:rsidRPr="00AB4BB0">
        <w:rPr>
          <w:sz w:val="23"/>
          <w:szCs w:val="23"/>
        </w:rPr>
        <w:t>gününün de bu hafta sonu uygulanacak sokağa çıkma kısıtlamasına dahil edilmesi gerektiği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değerlendirilmektedir. Buna göre 22 Nisan 2021 Perşembe günü saat 19.00’d</w:t>
      </w:r>
      <w:r>
        <w:rPr>
          <w:sz w:val="23"/>
          <w:szCs w:val="23"/>
        </w:rPr>
        <w:t xml:space="preserve">an 26 Nisan 2021 Pazartesi günü </w:t>
      </w:r>
      <w:r w:rsidRPr="00AB4BB0">
        <w:rPr>
          <w:sz w:val="23"/>
          <w:szCs w:val="23"/>
        </w:rPr>
        <w:t>saat 05.00’a kadar sokağa çıkma kısıtlaması uygulanacaktır.</w:t>
      </w:r>
    </w:p>
    <w:p w:rsid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Pr="00AB4BB0">
        <w:rPr>
          <w:sz w:val="23"/>
          <w:szCs w:val="23"/>
        </w:rPr>
        <w:t>Bu haftaya özgü olarak 22 Nisan 2021 Perşembe gü</w:t>
      </w:r>
      <w:r>
        <w:rPr>
          <w:sz w:val="23"/>
          <w:szCs w:val="23"/>
        </w:rPr>
        <w:t xml:space="preserve">nü saat 19.00’dan 26 Nisan 2021 </w:t>
      </w:r>
      <w:r w:rsidRPr="00AB4BB0">
        <w:rPr>
          <w:sz w:val="23"/>
          <w:szCs w:val="23"/>
        </w:rPr>
        <w:t>Pazartesi günü saat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05.00’a kadar uygulanacak olan sokağa çıkma kısıtlaması kapsamında;</w:t>
      </w:r>
    </w:p>
    <w:p w:rsidR="00AB4BB0" w:rsidRPr="00AB4BB0" w:rsidRDefault="00AB4BB0" w:rsidP="00AB4BB0">
      <w:pPr>
        <w:autoSpaceDE w:val="0"/>
        <w:autoSpaceDN w:val="0"/>
        <w:adjustRightInd w:val="0"/>
        <w:rPr>
          <w:sz w:val="23"/>
          <w:szCs w:val="23"/>
        </w:rPr>
      </w:pPr>
    </w:p>
    <w:p w:rsidR="00AB4BB0" w:rsidRP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B4BB0">
        <w:rPr>
          <w:b/>
          <w:bCs/>
          <w:sz w:val="23"/>
          <w:szCs w:val="23"/>
        </w:rPr>
        <w:t xml:space="preserve">1. </w:t>
      </w:r>
      <w:r w:rsidRPr="00AB4BB0">
        <w:rPr>
          <w:sz w:val="23"/>
          <w:szCs w:val="23"/>
        </w:rPr>
        <w:t xml:space="preserve">İlgi Genelgemizin </w:t>
      </w:r>
      <w:proofErr w:type="spellStart"/>
      <w:r w:rsidRPr="00AB4BB0">
        <w:rPr>
          <w:sz w:val="23"/>
          <w:szCs w:val="23"/>
        </w:rPr>
        <w:t>Ek’inde</w:t>
      </w:r>
      <w:proofErr w:type="spellEnd"/>
      <w:r w:rsidRPr="00AB4BB0">
        <w:rPr>
          <w:sz w:val="23"/>
          <w:szCs w:val="23"/>
        </w:rPr>
        <w:t xml:space="preserve"> yer alan “Sokağa Çıkma Kısıtlamasından </w:t>
      </w:r>
      <w:r>
        <w:rPr>
          <w:sz w:val="23"/>
          <w:szCs w:val="23"/>
        </w:rPr>
        <w:t xml:space="preserve">Muaf Yerler ve Kişiler </w:t>
      </w:r>
      <w:proofErr w:type="spellStart"/>
      <w:r>
        <w:rPr>
          <w:sz w:val="23"/>
          <w:szCs w:val="23"/>
        </w:rPr>
        <w:t>Listesi”</w:t>
      </w:r>
      <w:r w:rsidRPr="00AB4BB0">
        <w:rPr>
          <w:sz w:val="23"/>
          <w:szCs w:val="23"/>
        </w:rPr>
        <w:t>geçerli</w:t>
      </w:r>
      <w:proofErr w:type="spellEnd"/>
      <w:r w:rsidRPr="00AB4BB0">
        <w:rPr>
          <w:sz w:val="23"/>
          <w:szCs w:val="23"/>
        </w:rPr>
        <w:t xml:space="preserve"> olacak olup, aynı şekilde ilgi Genelgemizi</w:t>
      </w:r>
      <w:r>
        <w:rPr>
          <w:sz w:val="23"/>
          <w:szCs w:val="23"/>
        </w:rPr>
        <w:t xml:space="preserve">n 1 inci ve 3 üncü maddelerinde </w:t>
      </w:r>
      <w:r w:rsidRPr="00AB4BB0">
        <w:rPr>
          <w:sz w:val="23"/>
          <w:szCs w:val="23"/>
        </w:rPr>
        <w:t>düzenlenen sokağa çıkma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kısıtlaması sırasında belirli saat aralığında (10.00</w:t>
      </w:r>
      <w:r>
        <w:rPr>
          <w:sz w:val="23"/>
          <w:szCs w:val="23"/>
        </w:rPr>
        <w:t>-</w:t>
      </w:r>
      <w:r w:rsidRPr="00AB4BB0">
        <w:rPr>
          <w:sz w:val="23"/>
          <w:szCs w:val="23"/>
        </w:rPr>
        <w:t>17.00)</w:t>
      </w:r>
      <w:r w:rsidR="003D43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açık </w:t>
      </w:r>
      <w:r w:rsidRPr="00AB4BB0">
        <w:rPr>
          <w:sz w:val="23"/>
          <w:szCs w:val="23"/>
        </w:rPr>
        <w:t>olabilecek/sınırlı şekilde faaliyet gösterebilecek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işyerleri (bakkal, market, kasap, manav ve kuruyemişçi) ile şehirlerarası seyahat kısıtlamasına dair usul ve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esaslar 23 Nisan 2021 Cuma günü de birebir uygulanacaktır.</w:t>
      </w:r>
    </w:p>
    <w:p w:rsidR="00AB4BB0" w:rsidRDefault="00AB4BB0" w:rsidP="00AB4BB0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B4BB0">
        <w:rPr>
          <w:b/>
          <w:bCs/>
          <w:sz w:val="23"/>
          <w:szCs w:val="23"/>
        </w:rPr>
        <w:t xml:space="preserve">2. </w:t>
      </w:r>
      <w:r w:rsidR="003D43CC">
        <w:rPr>
          <w:sz w:val="23"/>
          <w:szCs w:val="23"/>
        </w:rPr>
        <w:t>İlçemizde</w:t>
      </w:r>
      <w:r w:rsidRPr="00AB4BB0">
        <w:rPr>
          <w:sz w:val="23"/>
          <w:szCs w:val="23"/>
        </w:rPr>
        <w:t xml:space="preserve"> Ulusal Egemenlik ve Çocuk Bayramı aşağıdaki esaslara göre kutlanacaktır.</w:t>
      </w:r>
    </w:p>
    <w:p w:rsid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AB4BB0">
        <w:rPr>
          <w:sz w:val="23"/>
          <w:szCs w:val="23"/>
        </w:rPr>
        <w:t>Milli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 xml:space="preserve">Eğitim Bakanlığının 06.04.2021 tarih ve 23672112 sayılı yazısı doğrultusunda </w:t>
      </w:r>
      <w:r w:rsidRPr="00AB4BB0">
        <w:rPr>
          <w:b/>
          <w:bCs/>
          <w:sz w:val="23"/>
          <w:szCs w:val="23"/>
        </w:rPr>
        <w:t>çelenk sunma</w:t>
      </w:r>
      <w:r>
        <w:rPr>
          <w:sz w:val="23"/>
          <w:szCs w:val="23"/>
        </w:rPr>
        <w:t xml:space="preserve"> </w:t>
      </w:r>
      <w:r w:rsidRPr="00AB4BB0">
        <w:rPr>
          <w:b/>
          <w:bCs/>
          <w:sz w:val="23"/>
          <w:szCs w:val="23"/>
        </w:rPr>
        <w:t xml:space="preserve">törenleri </w:t>
      </w:r>
      <w:r w:rsidRPr="00AB4BB0">
        <w:rPr>
          <w:sz w:val="23"/>
          <w:szCs w:val="23"/>
        </w:rPr>
        <w:t>fiziki mesafe koşullarına uygun şekilde asgari düzeyde katılımla gerçekleştirilecektir.</w:t>
      </w:r>
    </w:p>
    <w:p w:rsid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BB0" w:rsidRPr="00AB4BB0" w:rsidRDefault="00AB4BB0" w:rsidP="00AB4BB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AB4BB0">
        <w:rPr>
          <w:sz w:val="23"/>
          <w:szCs w:val="23"/>
        </w:rPr>
        <w:t>Çelenk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>sunma törenleri dışında kişilerin bir araya gelmesine neden olabilecek kutlama programları</w:t>
      </w:r>
      <w:r>
        <w:rPr>
          <w:sz w:val="23"/>
          <w:szCs w:val="23"/>
        </w:rPr>
        <w:t xml:space="preserve"> </w:t>
      </w:r>
      <w:r w:rsidRPr="00AB4BB0">
        <w:rPr>
          <w:sz w:val="23"/>
          <w:szCs w:val="23"/>
        </w:rPr>
        <w:t xml:space="preserve">yapılmayacak, bunun yerine Ulusal Egemenlik ve Çocuk Bayramının coşkusunu yansıtabilecek başta </w:t>
      </w:r>
      <w:r w:rsidRPr="00AB4BB0">
        <w:rPr>
          <w:b/>
          <w:bCs/>
          <w:sz w:val="23"/>
          <w:szCs w:val="23"/>
        </w:rPr>
        <w:t>kolluk</w:t>
      </w:r>
      <w:r>
        <w:rPr>
          <w:sz w:val="23"/>
          <w:szCs w:val="23"/>
        </w:rPr>
        <w:t xml:space="preserve"> </w:t>
      </w:r>
      <w:r w:rsidRPr="00AB4BB0">
        <w:rPr>
          <w:b/>
          <w:bCs/>
          <w:sz w:val="23"/>
          <w:szCs w:val="23"/>
        </w:rPr>
        <w:t>araçlarından oluşmak üzere araç konvoyları</w:t>
      </w:r>
      <w:r w:rsidRPr="00AB4BB0">
        <w:rPr>
          <w:sz w:val="23"/>
          <w:szCs w:val="23"/>
        </w:rPr>
        <w:t xml:space="preserve">, </w:t>
      </w:r>
      <w:r w:rsidRPr="00AB4BB0">
        <w:rPr>
          <w:b/>
          <w:bCs/>
          <w:sz w:val="23"/>
          <w:szCs w:val="23"/>
        </w:rPr>
        <w:t>ses, ışık ve havai ışık gösterileri</w:t>
      </w:r>
      <w:r w:rsidRPr="00AB4BB0">
        <w:rPr>
          <w:sz w:val="23"/>
          <w:szCs w:val="23"/>
        </w:rPr>
        <w:t xml:space="preserve">, </w:t>
      </w:r>
      <w:r w:rsidRPr="00AB4BB0">
        <w:rPr>
          <w:b/>
          <w:bCs/>
          <w:sz w:val="23"/>
          <w:szCs w:val="23"/>
        </w:rPr>
        <w:t>mobil araçlarla</w:t>
      </w:r>
      <w:r>
        <w:rPr>
          <w:sz w:val="23"/>
          <w:szCs w:val="23"/>
        </w:rPr>
        <w:t xml:space="preserve"> </w:t>
      </w:r>
      <w:r w:rsidRPr="00AB4BB0">
        <w:rPr>
          <w:b/>
          <w:bCs/>
          <w:sz w:val="23"/>
          <w:szCs w:val="23"/>
        </w:rPr>
        <w:t xml:space="preserve">gösteriler </w:t>
      </w:r>
      <w:r w:rsidRPr="00AB4BB0">
        <w:rPr>
          <w:sz w:val="23"/>
          <w:szCs w:val="23"/>
        </w:rPr>
        <w:t xml:space="preserve">ile </w:t>
      </w:r>
      <w:r w:rsidRPr="00AB4BB0">
        <w:rPr>
          <w:b/>
          <w:bCs/>
          <w:sz w:val="23"/>
          <w:szCs w:val="23"/>
        </w:rPr>
        <w:t xml:space="preserve">çevrimiçi etkinliklere </w:t>
      </w:r>
      <w:r w:rsidRPr="00AB4BB0">
        <w:rPr>
          <w:sz w:val="23"/>
          <w:szCs w:val="23"/>
        </w:rPr>
        <w:t>ağırlık verilecektir.</w:t>
      </w:r>
    </w:p>
    <w:p w:rsidR="003D43CC" w:rsidRDefault="003D43CC" w:rsidP="003D43CC">
      <w:pPr>
        <w:rPr>
          <w:b/>
          <w:bCs/>
        </w:rPr>
      </w:pPr>
    </w:p>
    <w:p w:rsidR="003D43CC" w:rsidRDefault="003D43CC" w:rsidP="003D43CC">
      <w:pPr>
        <w:rPr>
          <w:b/>
          <w:bCs/>
        </w:rPr>
      </w:pPr>
    </w:p>
    <w:p w:rsidR="003D43CC" w:rsidRPr="00AB4BB0" w:rsidRDefault="003D43CC" w:rsidP="003D43CC">
      <w:r w:rsidRPr="00AB4BB0">
        <w:rPr>
          <w:b/>
          <w:bCs/>
        </w:rPr>
        <w:t>Karar No:2</w:t>
      </w:r>
      <w:r>
        <w:rPr>
          <w:b/>
          <w:bCs/>
        </w:rPr>
        <w:t>4</w:t>
      </w:r>
    </w:p>
    <w:p w:rsidR="003D43CC" w:rsidRDefault="003D43CC" w:rsidP="003D43CC">
      <w:pPr>
        <w:rPr>
          <w:b/>
          <w:bCs/>
        </w:rPr>
      </w:pPr>
      <w:r>
        <w:rPr>
          <w:b/>
          <w:bCs/>
        </w:rPr>
        <w:t>Karar Tarihi: 22</w:t>
      </w:r>
      <w:r w:rsidRPr="00AB4BB0">
        <w:rPr>
          <w:b/>
          <w:bCs/>
        </w:rPr>
        <w:t>.04.2021</w:t>
      </w:r>
    </w:p>
    <w:p w:rsidR="003D43CC" w:rsidRPr="00AB4BB0" w:rsidRDefault="003D43CC" w:rsidP="003D43CC">
      <w:pPr>
        <w:rPr>
          <w:b/>
          <w:bCs/>
        </w:rPr>
      </w:pPr>
    </w:p>
    <w:p w:rsidR="00AB4BB0" w:rsidRPr="00AB4BB0" w:rsidRDefault="00AB4BB0" w:rsidP="00AB4BB0">
      <w:pPr>
        <w:jc w:val="both"/>
      </w:pPr>
      <w:r w:rsidRPr="00AB4BB0">
        <w:rPr>
          <w:b/>
          <w:bCs/>
          <w:sz w:val="23"/>
          <w:szCs w:val="23"/>
        </w:rPr>
        <w:t xml:space="preserve">3. </w:t>
      </w:r>
      <w:r w:rsidRPr="00AB4BB0">
        <w:rPr>
          <w:sz w:val="23"/>
          <w:szCs w:val="23"/>
        </w:rPr>
        <w:t xml:space="preserve">Ulusal Egemenlik ve Çocuk Bayramı kutlama törenlerinde görevli olan kişiler de </w:t>
      </w:r>
      <w:r w:rsidRPr="00AB4BB0">
        <w:rPr>
          <w:b/>
          <w:bCs/>
          <w:sz w:val="23"/>
          <w:szCs w:val="23"/>
        </w:rPr>
        <w:t xml:space="preserve">tören ve kutlama programları süresi ile sınırlı olmak kaydıyla </w:t>
      </w:r>
      <w:r w:rsidRPr="00AB4BB0">
        <w:rPr>
          <w:sz w:val="23"/>
          <w:szCs w:val="23"/>
        </w:rPr>
        <w:t>sokağa çıkma kısıtlamalarından muaf tutulacaktır.</w:t>
      </w:r>
    </w:p>
    <w:p w:rsidR="00593564" w:rsidRPr="00AB4BB0" w:rsidRDefault="00593564" w:rsidP="00593564">
      <w:pPr>
        <w:spacing w:before="120"/>
        <w:jc w:val="both"/>
      </w:pPr>
      <w:r w:rsidRPr="00AB4BB0">
        <w:tab/>
        <w:t>Karar verilmiştir.</w:t>
      </w:r>
    </w:p>
    <w:p w:rsidR="00593564" w:rsidRPr="00AB4BB0" w:rsidRDefault="002C5F45" w:rsidP="00593564">
      <w:pPr>
        <w:spacing w:before="120"/>
        <w:jc w:val="both"/>
      </w:pPr>
      <w:r w:rsidRPr="00AB4BB0">
        <w:t xml:space="preserve">          </w:t>
      </w:r>
      <w:r w:rsidR="00593564" w:rsidRPr="00AB4BB0">
        <w:t>Alınan karantina kurallarına uymayanlara Türk Ceza Kanununun 195 inci maddesi gerekli işlemler başlatılacaktır.</w:t>
      </w:r>
      <w:r w:rsidR="00593564" w:rsidRPr="00AB4BB0">
        <w:tab/>
      </w:r>
      <w:r w:rsidR="00593564" w:rsidRPr="00AB4BB0">
        <w:tab/>
      </w:r>
    </w:p>
    <w:p w:rsidR="00593564" w:rsidRPr="00AB4BB0" w:rsidRDefault="00593564" w:rsidP="00593564">
      <w:pPr>
        <w:tabs>
          <w:tab w:val="left" w:pos="426"/>
        </w:tabs>
        <w:spacing w:before="60"/>
        <w:jc w:val="both"/>
      </w:pPr>
      <w:r w:rsidRPr="00AB4BB0">
        <w:tab/>
      </w:r>
      <w:r w:rsidRPr="00AB4BB0">
        <w:tab/>
        <w:t xml:space="preserve">Gerçeğe aykırı, eksik, yanıltıcı beyanlara/bildirimlere ilişkin olarak, bu tür eylemler içerisinde bulunanlar hakkında Türk Ceza Kanununun 206 </w:t>
      </w:r>
      <w:proofErr w:type="spellStart"/>
      <w:r w:rsidRPr="00AB4BB0">
        <w:t>ncı</w:t>
      </w:r>
      <w:proofErr w:type="spellEnd"/>
      <w:r w:rsidRPr="00AB4BB0">
        <w:t xml:space="preserve"> maddesi  kapsamında gerekli adli işlemlerin başlatılacaktır.</w:t>
      </w:r>
    </w:p>
    <w:p w:rsidR="00593564" w:rsidRPr="00AB4BB0" w:rsidRDefault="00593564" w:rsidP="00593564">
      <w:pPr>
        <w:tabs>
          <w:tab w:val="left" w:pos="426"/>
        </w:tabs>
        <w:spacing w:before="60"/>
        <w:jc w:val="both"/>
      </w:pPr>
      <w:r w:rsidRPr="00AB4BB0">
        <w:tab/>
      </w:r>
      <w:r w:rsidRPr="00AB4BB0">
        <w:tab/>
        <w:t xml:space="preserve">Alınan kararlara uymayan vatandaşlara Umumi Hıfzıssıhha Kanununun 282 inci maddesi gereğince idari para cezası verilecektir.  </w:t>
      </w:r>
    </w:p>
    <w:p w:rsidR="00593564" w:rsidRPr="00AB4BB0" w:rsidRDefault="00593564" w:rsidP="00593564">
      <w:pPr>
        <w:tabs>
          <w:tab w:val="left" w:pos="426"/>
        </w:tabs>
        <w:spacing w:before="60"/>
        <w:jc w:val="both"/>
      </w:pPr>
      <w:r w:rsidRPr="00AB4BB0">
        <w:t xml:space="preserve">     </w:t>
      </w:r>
      <w:r w:rsidRPr="00AB4BB0">
        <w:tab/>
      </w:r>
      <w:r w:rsidRPr="00AB4BB0">
        <w:tab/>
        <w:t>Oy birliği ile karar verilmiştir.</w:t>
      </w:r>
    </w:p>
    <w:p w:rsidR="00AE1CB3" w:rsidRDefault="00AE1CB3" w:rsidP="00593564">
      <w:pPr>
        <w:spacing w:before="120"/>
        <w:jc w:val="both"/>
      </w:pPr>
    </w:p>
    <w:p w:rsidR="00AE1CB3" w:rsidRDefault="00AE1CB3" w:rsidP="00AE1CB3">
      <w:pPr>
        <w:ind w:firstLine="708"/>
        <w:jc w:val="center"/>
      </w:pPr>
      <w:r>
        <w:t>Adem ÖZTÜRK</w:t>
      </w:r>
    </w:p>
    <w:p w:rsidR="00AE1CB3" w:rsidRDefault="00AE1CB3" w:rsidP="00AE1CB3">
      <w:pPr>
        <w:ind w:firstLine="708"/>
        <w:jc w:val="center"/>
      </w:pPr>
      <w:r>
        <w:t>Kaymakam</w:t>
      </w:r>
    </w:p>
    <w:p w:rsidR="00AE1CB3" w:rsidRDefault="00AE1CB3" w:rsidP="00AE1CB3">
      <w:pPr>
        <w:ind w:firstLine="708"/>
        <w:jc w:val="center"/>
      </w:pPr>
      <w:r>
        <w:t>Başkan</w:t>
      </w:r>
    </w:p>
    <w:p w:rsidR="00AE1CB3" w:rsidRDefault="00AE1CB3" w:rsidP="00AE1CB3">
      <w:pPr>
        <w:ind w:firstLine="708"/>
      </w:pPr>
    </w:p>
    <w:p w:rsidR="00AE1CB3" w:rsidRDefault="00AE1CB3" w:rsidP="00AE1CB3">
      <w:pPr>
        <w:ind w:firstLine="708"/>
      </w:pPr>
    </w:p>
    <w:p w:rsidR="00593564" w:rsidRDefault="00593564" w:rsidP="00AE1CB3">
      <w:pPr>
        <w:ind w:firstLine="708"/>
      </w:pPr>
    </w:p>
    <w:p w:rsidR="00593564" w:rsidRDefault="00593564" w:rsidP="00AE1CB3">
      <w:pPr>
        <w:ind w:firstLine="708"/>
      </w:pPr>
    </w:p>
    <w:p w:rsidR="00AE1CB3" w:rsidRDefault="00AE1CB3" w:rsidP="00AE1CB3">
      <w:pPr>
        <w:ind w:firstLine="708"/>
      </w:pPr>
    </w:p>
    <w:p w:rsidR="00AE1CB3" w:rsidRDefault="00AE1CB3" w:rsidP="00AE1CB3">
      <w:pPr>
        <w:ind w:firstLine="708"/>
      </w:pPr>
    </w:p>
    <w:p w:rsidR="00AE1CB3" w:rsidRDefault="00AE1CB3" w:rsidP="00AE1CB3">
      <w:pPr>
        <w:ind w:firstLine="708"/>
      </w:pPr>
    </w:p>
    <w:p w:rsidR="00AE1CB3" w:rsidRDefault="00AE1CB3" w:rsidP="00AE1CB3">
      <w:pPr>
        <w:ind w:firstLine="708"/>
      </w:pPr>
    </w:p>
    <w:p w:rsidR="00AE1CB3" w:rsidRDefault="00AE1CB3" w:rsidP="00AE1CB3">
      <w:r>
        <w:t>Fatih KAYACAN</w:t>
      </w:r>
      <w:r>
        <w:tab/>
      </w:r>
      <w:r>
        <w:tab/>
        <w:t xml:space="preserve">                                                                 Dr. Yunus ARDIÇ  Belediye Başkanı</w:t>
      </w:r>
      <w:r>
        <w:tab/>
        <w:t xml:space="preserve">  </w:t>
      </w:r>
      <w:r>
        <w:tab/>
        <w:t xml:space="preserve">                                                                İlçe Sağlık Müdürü</w:t>
      </w:r>
    </w:p>
    <w:p w:rsidR="00AE1CB3" w:rsidRDefault="00AE1CB3" w:rsidP="00AE1CB3">
      <w:r>
        <w:t xml:space="preserve">        Üye</w:t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proofErr w:type="spellStart"/>
      <w:r>
        <w:t>Üye</w:t>
      </w:r>
      <w:proofErr w:type="spellEnd"/>
    </w:p>
    <w:p w:rsidR="00AE1CB3" w:rsidRDefault="00AE1CB3" w:rsidP="00AE1CB3"/>
    <w:p w:rsidR="00AE1CB3" w:rsidRDefault="00AE1CB3" w:rsidP="00AE1CB3"/>
    <w:p w:rsidR="00AE1CB3" w:rsidRDefault="00AE1CB3" w:rsidP="00AE1CB3"/>
    <w:p w:rsidR="00593564" w:rsidRDefault="00593564" w:rsidP="00AE1CB3"/>
    <w:p w:rsidR="00593564" w:rsidRDefault="00593564" w:rsidP="00AE1CB3"/>
    <w:p w:rsidR="00593564" w:rsidRDefault="00593564" w:rsidP="00AE1CB3"/>
    <w:p w:rsidR="00593564" w:rsidRDefault="00593564" w:rsidP="00AE1CB3"/>
    <w:p w:rsidR="00593564" w:rsidRDefault="00593564" w:rsidP="00AE1CB3"/>
    <w:p w:rsidR="00593564" w:rsidRDefault="00593564" w:rsidP="00AE1CB3"/>
    <w:p w:rsidR="00593564" w:rsidRDefault="00593564" w:rsidP="00AE1CB3"/>
    <w:p w:rsidR="00AE1CB3" w:rsidRDefault="00AE1CB3" w:rsidP="00AE1CB3"/>
    <w:p w:rsidR="00AE1CB3" w:rsidRDefault="00AE1CB3" w:rsidP="00AE1CB3"/>
    <w:p w:rsidR="00AE1CB3" w:rsidRDefault="001F298C" w:rsidP="00AE1CB3">
      <w:r>
        <w:t xml:space="preserve">       İsmail TAŞKIRAN                            </w:t>
      </w:r>
      <w:r w:rsidR="00AE1CB3">
        <w:t>Derviş ÖZÇAL</w:t>
      </w:r>
      <w:r>
        <w:tab/>
        <w:t xml:space="preserve">                 </w:t>
      </w:r>
      <w:r w:rsidR="00AE1CB3">
        <w:t xml:space="preserve">        Handan AKÇAR</w:t>
      </w:r>
    </w:p>
    <w:p w:rsidR="00AE1CB3" w:rsidRDefault="00AE1CB3" w:rsidP="00AE1CB3">
      <w:r>
        <w:t xml:space="preserve">      İlçe Tarım Müdürü V.                  İlçe Milli Eğitim Müdürü                      Serbest Eczacı</w:t>
      </w:r>
    </w:p>
    <w:p w:rsidR="00AE1CB3" w:rsidRDefault="00AE1CB3" w:rsidP="00AE1CB3">
      <w:r>
        <w:t xml:space="preserve">                 Üye                                                    </w:t>
      </w:r>
      <w:proofErr w:type="spellStart"/>
      <w:r>
        <w:t>Üye</w:t>
      </w:r>
      <w:proofErr w:type="spellEnd"/>
      <w:r>
        <w:t xml:space="preserve">                                                 </w:t>
      </w:r>
      <w:proofErr w:type="spellStart"/>
      <w:r>
        <w:t>Üye</w:t>
      </w:r>
      <w:proofErr w:type="spellEnd"/>
    </w:p>
    <w:p w:rsidR="00010B1A" w:rsidRDefault="00010B1A" w:rsidP="00AE1CB3">
      <w:pPr>
        <w:ind w:left="3540"/>
        <w:jc w:val="both"/>
      </w:pPr>
    </w:p>
    <w:sectPr w:rsidR="0001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155"/>
    <w:multiLevelType w:val="hybridMultilevel"/>
    <w:tmpl w:val="2D72BC48"/>
    <w:lvl w:ilvl="0" w:tplc="9EA000B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4" w15:restartNumberingAfterBreak="0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055054"/>
    <w:multiLevelType w:val="hybridMultilevel"/>
    <w:tmpl w:val="9FC2713E"/>
    <w:lvl w:ilvl="0" w:tplc="E6668D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524"/>
    <w:multiLevelType w:val="hybridMultilevel"/>
    <w:tmpl w:val="E528D98C"/>
    <w:lvl w:ilvl="0" w:tplc="4AF4C312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152FF"/>
    <w:multiLevelType w:val="hybridMultilevel"/>
    <w:tmpl w:val="ACB8B4BA"/>
    <w:lvl w:ilvl="0" w:tplc="B0B0C360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B220BE"/>
    <w:multiLevelType w:val="hybridMultilevel"/>
    <w:tmpl w:val="548E59B6"/>
    <w:lvl w:ilvl="0" w:tplc="5A3E91CA">
      <w:start w:val="1"/>
      <w:numFmt w:val="upperLetter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6C363E7"/>
    <w:multiLevelType w:val="hybridMultilevel"/>
    <w:tmpl w:val="6A6E982A"/>
    <w:lvl w:ilvl="0" w:tplc="030C1D9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B84"/>
    <w:rsid w:val="000033D2"/>
    <w:rsid w:val="000108CD"/>
    <w:rsid w:val="00010B1A"/>
    <w:rsid w:val="00011328"/>
    <w:rsid w:val="00014447"/>
    <w:rsid w:val="00015D73"/>
    <w:rsid w:val="00017626"/>
    <w:rsid w:val="0003318B"/>
    <w:rsid w:val="000341BB"/>
    <w:rsid w:val="0003460D"/>
    <w:rsid w:val="00034619"/>
    <w:rsid w:val="00040EA1"/>
    <w:rsid w:val="00043DDA"/>
    <w:rsid w:val="000500EF"/>
    <w:rsid w:val="0006614E"/>
    <w:rsid w:val="00066C8E"/>
    <w:rsid w:val="000705A9"/>
    <w:rsid w:val="00070F70"/>
    <w:rsid w:val="00076572"/>
    <w:rsid w:val="000804CC"/>
    <w:rsid w:val="00081EE4"/>
    <w:rsid w:val="000869F2"/>
    <w:rsid w:val="00094F14"/>
    <w:rsid w:val="000A0EE4"/>
    <w:rsid w:val="000A4D69"/>
    <w:rsid w:val="000B4E45"/>
    <w:rsid w:val="000C16D4"/>
    <w:rsid w:val="000C41FE"/>
    <w:rsid w:val="000D1664"/>
    <w:rsid w:val="000D1F7D"/>
    <w:rsid w:val="000D3E4F"/>
    <w:rsid w:val="000D791B"/>
    <w:rsid w:val="000E0F13"/>
    <w:rsid w:val="00105546"/>
    <w:rsid w:val="0010771D"/>
    <w:rsid w:val="0011299F"/>
    <w:rsid w:val="00112CEB"/>
    <w:rsid w:val="0011365F"/>
    <w:rsid w:val="00113762"/>
    <w:rsid w:val="00124D26"/>
    <w:rsid w:val="001300E4"/>
    <w:rsid w:val="00131364"/>
    <w:rsid w:val="00132358"/>
    <w:rsid w:val="0013295F"/>
    <w:rsid w:val="00132EC0"/>
    <w:rsid w:val="001424C2"/>
    <w:rsid w:val="00143642"/>
    <w:rsid w:val="0015300D"/>
    <w:rsid w:val="00164013"/>
    <w:rsid w:val="001674DD"/>
    <w:rsid w:val="00170A5A"/>
    <w:rsid w:val="0017110D"/>
    <w:rsid w:val="00172E7D"/>
    <w:rsid w:val="00173A6E"/>
    <w:rsid w:val="001754B7"/>
    <w:rsid w:val="00182D31"/>
    <w:rsid w:val="0018318E"/>
    <w:rsid w:val="00184DB6"/>
    <w:rsid w:val="0018734B"/>
    <w:rsid w:val="001A46F4"/>
    <w:rsid w:val="001A4D98"/>
    <w:rsid w:val="001A7FF8"/>
    <w:rsid w:val="001B4DD1"/>
    <w:rsid w:val="001C5779"/>
    <w:rsid w:val="001C5A04"/>
    <w:rsid w:val="001C78B7"/>
    <w:rsid w:val="001D2D0D"/>
    <w:rsid w:val="001D7EC4"/>
    <w:rsid w:val="001E180F"/>
    <w:rsid w:val="001E1871"/>
    <w:rsid w:val="001F298C"/>
    <w:rsid w:val="001F5184"/>
    <w:rsid w:val="001F6983"/>
    <w:rsid w:val="001F75D5"/>
    <w:rsid w:val="00201EF7"/>
    <w:rsid w:val="002100DC"/>
    <w:rsid w:val="00210E1E"/>
    <w:rsid w:val="00220D5E"/>
    <w:rsid w:val="00221662"/>
    <w:rsid w:val="002224FA"/>
    <w:rsid w:val="0022542E"/>
    <w:rsid w:val="00225E91"/>
    <w:rsid w:val="00232A5C"/>
    <w:rsid w:val="002333E7"/>
    <w:rsid w:val="00240015"/>
    <w:rsid w:val="00242A20"/>
    <w:rsid w:val="00243E6D"/>
    <w:rsid w:val="002455D0"/>
    <w:rsid w:val="00246E1D"/>
    <w:rsid w:val="00251556"/>
    <w:rsid w:val="00254D81"/>
    <w:rsid w:val="00255CD9"/>
    <w:rsid w:val="00256D0E"/>
    <w:rsid w:val="00260BBC"/>
    <w:rsid w:val="00270E0E"/>
    <w:rsid w:val="00282D68"/>
    <w:rsid w:val="00282F99"/>
    <w:rsid w:val="00285148"/>
    <w:rsid w:val="00286503"/>
    <w:rsid w:val="00292184"/>
    <w:rsid w:val="002A1727"/>
    <w:rsid w:val="002C5F45"/>
    <w:rsid w:val="002D2EFF"/>
    <w:rsid w:val="002E0FD6"/>
    <w:rsid w:val="002E53A9"/>
    <w:rsid w:val="002E5C4D"/>
    <w:rsid w:val="002F174E"/>
    <w:rsid w:val="0030555F"/>
    <w:rsid w:val="00311C8B"/>
    <w:rsid w:val="003138EC"/>
    <w:rsid w:val="00324103"/>
    <w:rsid w:val="00326C64"/>
    <w:rsid w:val="00334B12"/>
    <w:rsid w:val="00335B24"/>
    <w:rsid w:val="00335C29"/>
    <w:rsid w:val="0033603F"/>
    <w:rsid w:val="0034477C"/>
    <w:rsid w:val="00347B97"/>
    <w:rsid w:val="003531C6"/>
    <w:rsid w:val="003635B8"/>
    <w:rsid w:val="00370900"/>
    <w:rsid w:val="00370C74"/>
    <w:rsid w:val="00374E1A"/>
    <w:rsid w:val="0038301A"/>
    <w:rsid w:val="00383BFD"/>
    <w:rsid w:val="003842B3"/>
    <w:rsid w:val="00395558"/>
    <w:rsid w:val="00396778"/>
    <w:rsid w:val="003A245F"/>
    <w:rsid w:val="003A5728"/>
    <w:rsid w:val="003B34C7"/>
    <w:rsid w:val="003C1A11"/>
    <w:rsid w:val="003C2468"/>
    <w:rsid w:val="003C6F7E"/>
    <w:rsid w:val="003D422C"/>
    <w:rsid w:val="003D43CC"/>
    <w:rsid w:val="003D6C4B"/>
    <w:rsid w:val="003E1E2D"/>
    <w:rsid w:val="003E35C2"/>
    <w:rsid w:val="003E5FDB"/>
    <w:rsid w:val="004055AF"/>
    <w:rsid w:val="004070DE"/>
    <w:rsid w:val="00407A4F"/>
    <w:rsid w:val="00414894"/>
    <w:rsid w:val="00424D8A"/>
    <w:rsid w:val="00424E08"/>
    <w:rsid w:val="00426C8F"/>
    <w:rsid w:val="004307DE"/>
    <w:rsid w:val="0043697E"/>
    <w:rsid w:val="00444914"/>
    <w:rsid w:val="00446123"/>
    <w:rsid w:val="0044755A"/>
    <w:rsid w:val="00447B87"/>
    <w:rsid w:val="00447C12"/>
    <w:rsid w:val="00452183"/>
    <w:rsid w:val="004558DA"/>
    <w:rsid w:val="00455DA8"/>
    <w:rsid w:val="00465F21"/>
    <w:rsid w:val="00472C86"/>
    <w:rsid w:val="00475E1E"/>
    <w:rsid w:val="00481901"/>
    <w:rsid w:val="00486E9B"/>
    <w:rsid w:val="0049124A"/>
    <w:rsid w:val="004A1532"/>
    <w:rsid w:val="004A69F8"/>
    <w:rsid w:val="004B311A"/>
    <w:rsid w:val="004B4016"/>
    <w:rsid w:val="004B702E"/>
    <w:rsid w:val="004C16CF"/>
    <w:rsid w:val="004C51A5"/>
    <w:rsid w:val="004D09BF"/>
    <w:rsid w:val="004D4B84"/>
    <w:rsid w:val="004D5DAF"/>
    <w:rsid w:val="004E11F8"/>
    <w:rsid w:val="004E3B33"/>
    <w:rsid w:val="004E413A"/>
    <w:rsid w:val="004E491D"/>
    <w:rsid w:val="0050089F"/>
    <w:rsid w:val="0050535C"/>
    <w:rsid w:val="005179C9"/>
    <w:rsid w:val="00521C46"/>
    <w:rsid w:val="0052620F"/>
    <w:rsid w:val="0052794F"/>
    <w:rsid w:val="00535BCC"/>
    <w:rsid w:val="005360F5"/>
    <w:rsid w:val="00537939"/>
    <w:rsid w:val="005407E9"/>
    <w:rsid w:val="00545177"/>
    <w:rsid w:val="00545C68"/>
    <w:rsid w:val="005518FA"/>
    <w:rsid w:val="00553915"/>
    <w:rsid w:val="00554EF0"/>
    <w:rsid w:val="0056053F"/>
    <w:rsid w:val="00567D0A"/>
    <w:rsid w:val="00570B38"/>
    <w:rsid w:val="00571F8E"/>
    <w:rsid w:val="00572451"/>
    <w:rsid w:val="00574208"/>
    <w:rsid w:val="0058152C"/>
    <w:rsid w:val="00593179"/>
    <w:rsid w:val="00593564"/>
    <w:rsid w:val="005A117D"/>
    <w:rsid w:val="005A386B"/>
    <w:rsid w:val="005B12B9"/>
    <w:rsid w:val="005B3167"/>
    <w:rsid w:val="005C22E8"/>
    <w:rsid w:val="005D08A1"/>
    <w:rsid w:val="005D311B"/>
    <w:rsid w:val="005D5043"/>
    <w:rsid w:val="005E3159"/>
    <w:rsid w:val="005E4F6E"/>
    <w:rsid w:val="005F57FE"/>
    <w:rsid w:val="005F72F0"/>
    <w:rsid w:val="00607438"/>
    <w:rsid w:val="00612D4A"/>
    <w:rsid w:val="00624876"/>
    <w:rsid w:val="00631D68"/>
    <w:rsid w:val="00633013"/>
    <w:rsid w:val="00634AE1"/>
    <w:rsid w:val="00636C6F"/>
    <w:rsid w:val="00637205"/>
    <w:rsid w:val="0064385E"/>
    <w:rsid w:val="00656BC5"/>
    <w:rsid w:val="0066664A"/>
    <w:rsid w:val="006666C0"/>
    <w:rsid w:val="006671B7"/>
    <w:rsid w:val="00667EC1"/>
    <w:rsid w:val="006708E8"/>
    <w:rsid w:val="00671A0A"/>
    <w:rsid w:val="00671D03"/>
    <w:rsid w:val="00671FF1"/>
    <w:rsid w:val="00682DB2"/>
    <w:rsid w:val="00683880"/>
    <w:rsid w:val="006A2412"/>
    <w:rsid w:val="006B2F2E"/>
    <w:rsid w:val="006B7278"/>
    <w:rsid w:val="006C2A3F"/>
    <w:rsid w:val="006C5DB8"/>
    <w:rsid w:val="006F3656"/>
    <w:rsid w:val="006F56AF"/>
    <w:rsid w:val="00703770"/>
    <w:rsid w:val="00704AB5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304A4"/>
    <w:rsid w:val="00734B15"/>
    <w:rsid w:val="007419FC"/>
    <w:rsid w:val="00757A58"/>
    <w:rsid w:val="0076678C"/>
    <w:rsid w:val="00774A4E"/>
    <w:rsid w:val="00780AC0"/>
    <w:rsid w:val="00781E19"/>
    <w:rsid w:val="00782EA5"/>
    <w:rsid w:val="00785EBF"/>
    <w:rsid w:val="00786C4C"/>
    <w:rsid w:val="00791C06"/>
    <w:rsid w:val="00792460"/>
    <w:rsid w:val="00797701"/>
    <w:rsid w:val="00797B08"/>
    <w:rsid w:val="007A2C48"/>
    <w:rsid w:val="007A6B90"/>
    <w:rsid w:val="007B49A8"/>
    <w:rsid w:val="007B62F8"/>
    <w:rsid w:val="007C07C5"/>
    <w:rsid w:val="007C5D11"/>
    <w:rsid w:val="007D25EC"/>
    <w:rsid w:val="007D3DA3"/>
    <w:rsid w:val="007E27D7"/>
    <w:rsid w:val="007F3097"/>
    <w:rsid w:val="007F37A8"/>
    <w:rsid w:val="007F410E"/>
    <w:rsid w:val="007F4BED"/>
    <w:rsid w:val="008009F9"/>
    <w:rsid w:val="00831BED"/>
    <w:rsid w:val="0083472F"/>
    <w:rsid w:val="00834B30"/>
    <w:rsid w:val="00841D67"/>
    <w:rsid w:val="008436E5"/>
    <w:rsid w:val="008455FC"/>
    <w:rsid w:val="00847995"/>
    <w:rsid w:val="00852AEF"/>
    <w:rsid w:val="0086002A"/>
    <w:rsid w:val="00861F86"/>
    <w:rsid w:val="008653B7"/>
    <w:rsid w:val="0087036A"/>
    <w:rsid w:val="00872FBD"/>
    <w:rsid w:val="0087393C"/>
    <w:rsid w:val="00874D64"/>
    <w:rsid w:val="0087641D"/>
    <w:rsid w:val="0087684C"/>
    <w:rsid w:val="008778FF"/>
    <w:rsid w:val="00884466"/>
    <w:rsid w:val="00895354"/>
    <w:rsid w:val="008A0163"/>
    <w:rsid w:val="008A0C83"/>
    <w:rsid w:val="008A1100"/>
    <w:rsid w:val="008A641F"/>
    <w:rsid w:val="008B136A"/>
    <w:rsid w:val="008C321B"/>
    <w:rsid w:val="008C7C12"/>
    <w:rsid w:val="008D3E78"/>
    <w:rsid w:val="008D59A7"/>
    <w:rsid w:val="008E1B5E"/>
    <w:rsid w:val="008E42CC"/>
    <w:rsid w:val="008E4975"/>
    <w:rsid w:val="008E731E"/>
    <w:rsid w:val="008F1958"/>
    <w:rsid w:val="008F2FD2"/>
    <w:rsid w:val="0090625A"/>
    <w:rsid w:val="00906525"/>
    <w:rsid w:val="00907155"/>
    <w:rsid w:val="00911051"/>
    <w:rsid w:val="009132E6"/>
    <w:rsid w:val="009156A6"/>
    <w:rsid w:val="0091781C"/>
    <w:rsid w:val="00923263"/>
    <w:rsid w:val="00933239"/>
    <w:rsid w:val="00933275"/>
    <w:rsid w:val="00941BE4"/>
    <w:rsid w:val="00941EBF"/>
    <w:rsid w:val="00944469"/>
    <w:rsid w:val="00951F4C"/>
    <w:rsid w:val="00954E3C"/>
    <w:rsid w:val="0095775B"/>
    <w:rsid w:val="009612D5"/>
    <w:rsid w:val="00972DF7"/>
    <w:rsid w:val="00972FC2"/>
    <w:rsid w:val="0097635D"/>
    <w:rsid w:val="0098518C"/>
    <w:rsid w:val="00990BE8"/>
    <w:rsid w:val="00990D57"/>
    <w:rsid w:val="009A361F"/>
    <w:rsid w:val="009A3FCB"/>
    <w:rsid w:val="009B5638"/>
    <w:rsid w:val="009C02E9"/>
    <w:rsid w:val="009C3DDA"/>
    <w:rsid w:val="009D079B"/>
    <w:rsid w:val="009D2382"/>
    <w:rsid w:val="009D261C"/>
    <w:rsid w:val="009D7090"/>
    <w:rsid w:val="009E071B"/>
    <w:rsid w:val="009E6AE0"/>
    <w:rsid w:val="009F0459"/>
    <w:rsid w:val="009F3E20"/>
    <w:rsid w:val="009F56AC"/>
    <w:rsid w:val="00A03325"/>
    <w:rsid w:val="00A03AFE"/>
    <w:rsid w:val="00A06EA6"/>
    <w:rsid w:val="00A15822"/>
    <w:rsid w:val="00A22557"/>
    <w:rsid w:val="00A31430"/>
    <w:rsid w:val="00A40FBB"/>
    <w:rsid w:val="00A44755"/>
    <w:rsid w:val="00A47A0A"/>
    <w:rsid w:val="00A54CD7"/>
    <w:rsid w:val="00A551F9"/>
    <w:rsid w:val="00A64478"/>
    <w:rsid w:val="00A67D22"/>
    <w:rsid w:val="00A73AE6"/>
    <w:rsid w:val="00A73DF5"/>
    <w:rsid w:val="00A75015"/>
    <w:rsid w:val="00A8563B"/>
    <w:rsid w:val="00A92BCB"/>
    <w:rsid w:val="00A97A65"/>
    <w:rsid w:val="00AA2245"/>
    <w:rsid w:val="00AA3AFC"/>
    <w:rsid w:val="00AA5394"/>
    <w:rsid w:val="00AB4BB0"/>
    <w:rsid w:val="00AC1BBB"/>
    <w:rsid w:val="00AC4109"/>
    <w:rsid w:val="00AC49FD"/>
    <w:rsid w:val="00AD056F"/>
    <w:rsid w:val="00AD1B10"/>
    <w:rsid w:val="00AD4254"/>
    <w:rsid w:val="00AE1CB3"/>
    <w:rsid w:val="00AE32BB"/>
    <w:rsid w:val="00AE432C"/>
    <w:rsid w:val="00AE51D7"/>
    <w:rsid w:val="00AE71DD"/>
    <w:rsid w:val="00AF23E3"/>
    <w:rsid w:val="00AF25CE"/>
    <w:rsid w:val="00AF3967"/>
    <w:rsid w:val="00B012A6"/>
    <w:rsid w:val="00B036B4"/>
    <w:rsid w:val="00B10642"/>
    <w:rsid w:val="00B1285C"/>
    <w:rsid w:val="00B169E6"/>
    <w:rsid w:val="00B1739C"/>
    <w:rsid w:val="00B2400B"/>
    <w:rsid w:val="00B2468F"/>
    <w:rsid w:val="00B26234"/>
    <w:rsid w:val="00B471C7"/>
    <w:rsid w:val="00B47E6B"/>
    <w:rsid w:val="00B72335"/>
    <w:rsid w:val="00B8171D"/>
    <w:rsid w:val="00B8235D"/>
    <w:rsid w:val="00B82677"/>
    <w:rsid w:val="00B83157"/>
    <w:rsid w:val="00B83997"/>
    <w:rsid w:val="00B862AC"/>
    <w:rsid w:val="00B91D9A"/>
    <w:rsid w:val="00BA54D6"/>
    <w:rsid w:val="00BA6097"/>
    <w:rsid w:val="00BA78FD"/>
    <w:rsid w:val="00BC4EB8"/>
    <w:rsid w:val="00BD015E"/>
    <w:rsid w:val="00BD0B54"/>
    <w:rsid w:val="00BD34CD"/>
    <w:rsid w:val="00BD3FE3"/>
    <w:rsid w:val="00BD52D5"/>
    <w:rsid w:val="00BD78BE"/>
    <w:rsid w:val="00BE12C3"/>
    <w:rsid w:val="00BE6E25"/>
    <w:rsid w:val="00BF3845"/>
    <w:rsid w:val="00BF78EC"/>
    <w:rsid w:val="00BF7C7C"/>
    <w:rsid w:val="00C03E3A"/>
    <w:rsid w:val="00C0726D"/>
    <w:rsid w:val="00C11D4E"/>
    <w:rsid w:val="00C22613"/>
    <w:rsid w:val="00C32331"/>
    <w:rsid w:val="00C32CCE"/>
    <w:rsid w:val="00C345B5"/>
    <w:rsid w:val="00C36BC4"/>
    <w:rsid w:val="00C46EFA"/>
    <w:rsid w:val="00C50B0B"/>
    <w:rsid w:val="00C57703"/>
    <w:rsid w:val="00C6065E"/>
    <w:rsid w:val="00C6071F"/>
    <w:rsid w:val="00C75AB4"/>
    <w:rsid w:val="00C849CB"/>
    <w:rsid w:val="00C85010"/>
    <w:rsid w:val="00C85489"/>
    <w:rsid w:val="00C911B2"/>
    <w:rsid w:val="00C93B5C"/>
    <w:rsid w:val="00C940A6"/>
    <w:rsid w:val="00CA2A0B"/>
    <w:rsid w:val="00CA2F41"/>
    <w:rsid w:val="00CA500F"/>
    <w:rsid w:val="00CB257A"/>
    <w:rsid w:val="00CB6390"/>
    <w:rsid w:val="00CC44F1"/>
    <w:rsid w:val="00CC4C7D"/>
    <w:rsid w:val="00CD07D3"/>
    <w:rsid w:val="00CD2867"/>
    <w:rsid w:val="00CE0695"/>
    <w:rsid w:val="00CE0AF3"/>
    <w:rsid w:val="00CF200C"/>
    <w:rsid w:val="00CF2107"/>
    <w:rsid w:val="00CF3BEC"/>
    <w:rsid w:val="00CF49B7"/>
    <w:rsid w:val="00D06B4C"/>
    <w:rsid w:val="00D2282F"/>
    <w:rsid w:val="00D3097F"/>
    <w:rsid w:val="00D331F4"/>
    <w:rsid w:val="00D34146"/>
    <w:rsid w:val="00D421DC"/>
    <w:rsid w:val="00D50775"/>
    <w:rsid w:val="00D56314"/>
    <w:rsid w:val="00D6051B"/>
    <w:rsid w:val="00D71BC3"/>
    <w:rsid w:val="00D7291B"/>
    <w:rsid w:val="00D81F52"/>
    <w:rsid w:val="00D834E7"/>
    <w:rsid w:val="00D902CB"/>
    <w:rsid w:val="00D95FB5"/>
    <w:rsid w:val="00DA4CBC"/>
    <w:rsid w:val="00DA74BA"/>
    <w:rsid w:val="00DB3D5A"/>
    <w:rsid w:val="00DB547B"/>
    <w:rsid w:val="00DB7445"/>
    <w:rsid w:val="00DC1F51"/>
    <w:rsid w:val="00DC4F9C"/>
    <w:rsid w:val="00DC7962"/>
    <w:rsid w:val="00DD148F"/>
    <w:rsid w:val="00DD15CB"/>
    <w:rsid w:val="00DE7B02"/>
    <w:rsid w:val="00DF7ABB"/>
    <w:rsid w:val="00E0313F"/>
    <w:rsid w:val="00E0388A"/>
    <w:rsid w:val="00E22863"/>
    <w:rsid w:val="00E23371"/>
    <w:rsid w:val="00E24158"/>
    <w:rsid w:val="00E262EF"/>
    <w:rsid w:val="00E43B15"/>
    <w:rsid w:val="00E45162"/>
    <w:rsid w:val="00E57F91"/>
    <w:rsid w:val="00E64EF3"/>
    <w:rsid w:val="00E66841"/>
    <w:rsid w:val="00E803BF"/>
    <w:rsid w:val="00E813C3"/>
    <w:rsid w:val="00E9519C"/>
    <w:rsid w:val="00EA7113"/>
    <w:rsid w:val="00EA71F6"/>
    <w:rsid w:val="00EB1DBD"/>
    <w:rsid w:val="00EB47DC"/>
    <w:rsid w:val="00EB773A"/>
    <w:rsid w:val="00ED1E43"/>
    <w:rsid w:val="00ED3B3F"/>
    <w:rsid w:val="00ED4824"/>
    <w:rsid w:val="00ED488D"/>
    <w:rsid w:val="00ED6E49"/>
    <w:rsid w:val="00EE43B4"/>
    <w:rsid w:val="00EF08A5"/>
    <w:rsid w:val="00EF2794"/>
    <w:rsid w:val="00F023C1"/>
    <w:rsid w:val="00F05637"/>
    <w:rsid w:val="00F24650"/>
    <w:rsid w:val="00F2539A"/>
    <w:rsid w:val="00F321DD"/>
    <w:rsid w:val="00F36120"/>
    <w:rsid w:val="00F41330"/>
    <w:rsid w:val="00F42AFD"/>
    <w:rsid w:val="00F431DD"/>
    <w:rsid w:val="00F45752"/>
    <w:rsid w:val="00F50026"/>
    <w:rsid w:val="00F5139C"/>
    <w:rsid w:val="00F520D8"/>
    <w:rsid w:val="00F73CAA"/>
    <w:rsid w:val="00F77A60"/>
    <w:rsid w:val="00F82B5A"/>
    <w:rsid w:val="00F84050"/>
    <w:rsid w:val="00F865D8"/>
    <w:rsid w:val="00F86D54"/>
    <w:rsid w:val="00F90135"/>
    <w:rsid w:val="00F909FF"/>
    <w:rsid w:val="00F91821"/>
    <w:rsid w:val="00F92121"/>
    <w:rsid w:val="00FA2D84"/>
    <w:rsid w:val="00FB3AE7"/>
    <w:rsid w:val="00FC0D8F"/>
    <w:rsid w:val="00FC2C97"/>
    <w:rsid w:val="00FC4932"/>
    <w:rsid w:val="00FC57D9"/>
    <w:rsid w:val="00FC6FBE"/>
    <w:rsid w:val="00FD4B0E"/>
    <w:rsid w:val="00FD6D9C"/>
    <w:rsid w:val="00FE0A7A"/>
    <w:rsid w:val="00FE6094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941D5-7363-2A4E-AA0E-87AC8C7E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55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081E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081EE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C849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F91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5449-1293-4BAD-B4E7-064E87A8FC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 türkmen</cp:lastModifiedBy>
  <cp:revision>2</cp:revision>
  <cp:lastPrinted>2021-04-14T09:04:00Z</cp:lastPrinted>
  <dcterms:created xsi:type="dcterms:W3CDTF">2021-04-22T07:33:00Z</dcterms:created>
  <dcterms:modified xsi:type="dcterms:W3CDTF">2021-04-22T07:33:00Z</dcterms:modified>
</cp:coreProperties>
</file>