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4" w:rsidRPr="006F220D" w:rsidRDefault="00ED0503" w:rsidP="006F220D">
      <w:pPr>
        <w:spacing w:after="0"/>
        <w:jc w:val="center"/>
        <w:rPr>
          <w:b/>
          <w:bCs/>
        </w:rPr>
      </w:pPr>
      <w:r w:rsidRPr="006F220D">
        <w:rPr>
          <w:b/>
          <w:bCs/>
        </w:rPr>
        <w:t>T.C.</w:t>
      </w:r>
    </w:p>
    <w:p w:rsidR="00ED0503" w:rsidRPr="006F220D" w:rsidRDefault="00ED0503" w:rsidP="006F220D">
      <w:pPr>
        <w:spacing w:after="0"/>
        <w:jc w:val="center"/>
        <w:rPr>
          <w:b/>
          <w:bCs/>
        </w:rPr>
      </w:pPr>
      <w:r w:rsidRPr="006F220D">
        <w:rPr>
          <w:b/>
          <w:bCs/>
        </w:rPr>
        <w:t>BOLVADİN KAYMAKAMLIĞI</w:t>
      </w:r>
    </w:p>
    <w:p w:rsidR="00ED0503" w:rsidRPr="006F220D" w:rsidRDefault="006F220D" w:rsidP="006F220D">
      <w:pPr>
        <w:spacing w:after="0"/>
        <w:jc w:val="center"/>
        <w:rPr>
          <w:b/>
          <w:bCs/>
        </w:rPr>
      </w:pPr>
      <w:r w:rsidRPr="006F220D">
        <w:rPr>
          <w:b/>
          <w:bCs/>
        </w:rPr>
        <w:t>Hıfzıssıhha Meclis Başkanlığı</w:t>
      </w:r>
    </w:p>
    <w:p w:rsidR="006F220D" w:rsidRDefault="006F220D" w:rsidP="006F220D">
      <w:pPr>
        <w:spacing w:after="0"/>
        <w:jc w:val="center"/>
      </w:pPr>
    </w:p>
    <w:p w:rsidR="00820E2B" w:rsidRDefault="00820E2B" w:rsidP="006F220D">
      <w:pPr>
        <w:spacing w:after="0"/>
        <w:jc w:val="center"/>
      </w:pPr>
    </w:p>
    <w:p w:rsidR="006F220D" w:rsidRDefault="006F220D" w:rsidP="006F220D">
      <w:pPr>
        <w:spacing w:after="0"/>
        <w:jc w:val="center"/>
      </w:pPr>
    </w:p>
    <w:p w:rsidR="00E84286" w:rsidRPr="00715618" w:rsidRDefault="006F220D" w:rsidP="006F220D">
      <w:pPr>
        <w:spacing w:after="0"/>
      </w:pPr>
      <w:r w:rsidRPr="006F220D">
        <w:rPr>
          <w:b/>
          <w:bCs/>
        </w:rPr>
        <w:t>Karar No:</w:t>
      </w:r>
      <w:r w:rsidR="00F848B1">
        <w:rPr>
          <w:b/>
          <w:bCs/>
        </w:rPr>
        <w:t>51</w:t>
      </w:r>
    </w:p>
    <w:p w:rsidR="00E84286" w:rsidRDefault="006F220D" w:rsidP="006F220D">
      <w:pPr>
        <w:spacing w:after="0"/>
        <w:rPr>
          <w:b/>
          <w:bCs/>
        </w:rPr>
      </w:pPr>
      <w:r w:rsidRPr="006F220D">
        <w:rPr>
          <w:b/>
          <w:bCs/>
        </w:rPr>
        <w:t>Karar Tarihi:</w:t>
      </w:r>
      <w:r w:rsidR="001305CA">
        <w:rPr>
          <w:b/>
          <w:bCs/>
        </w:rPr>
        <w:t>27.07.2020</w:t>
      </w:r>
    </w:p>
    <w:p w:rsidR="00584209" w:rsidRDefault="00584209" w:rsidP="006F220D">
      <w:pPr>
        <w:spacing w:after="0"/>
      </w:pPr>
    </w:p>
    <w:p w:rsidR="002E6B24" w:rsidRPr="00972A34" w:rsidRDefault="002E6B24" w:rsidP="006F220D">
      <w:pPr>
        <w:spacing w:after="0"/>
      </w:pPr>
    </w:p>
    <w:p w:rsidR="006F220D" w:rsidRDefault="00584209" w:rsidP="00584209">
      <w:pPr>
        <w:spacing w:after="0"/>
        <w:jc w:val="center"/>
        <w:rPr>
          <w:b/>
          <w:bCs/>
        </w:rPr>
      </w:pPr>
      <w:r w:rsidRPr="00584209">
        <w:rPr>
          <w:b/>
          <w:bCs/>
        </w:rPr>
        <w:t>KARAR</w:t>
      </w:r>
    </w:p>
    <w:p w:rsidR="002E6B24" w:rsidRDefault="002E6B24" w:rsidP="00584209">
      <w:pPr>
        <w:spacing w:after="0"/>
        <w:jc w:val="center"/>
        <w:rPr>
          <w:b/>
          <w:bCs/>
        </w:rPr>
      </w:pPr>
    </w:p>
    <w:p w:rsidR="002E6B24" w:rsidRPr="00584209" w:rsidRDefault="002E6B24" w:rsidP="00584209">
      <w:pPr>
        <w:spacing w:after="0"/>
        <w:jc w:val="center"/>
        <w:rPr>
          <w:b/>
          <w:bCs/>
        </w:rPr>
      </w:pPr>
    </w:p>
    <w:p w:rsidR="006F220D" w:rsidRDefault="006F220D" w:rsidP="006F220D">
      <w:pPr>
        <w:spacing w:after="0"/>
      </w:pPr>
    </w:p>
    <w:p w:rsidR="00E84286" w:rsidRDefault="008A6AF9" w:rsidP="008A6AF9">
      <w:pPr>
        <w:jc w:val="both"/>
      </w:pPr>
      <w:r>
        <w:tab/>
        <w:t xml:space="preserve">İlçemiz Umumi Hıfzıssıhha Meclisi </w:t>
      </w:r>
      <w:r w:rsidR="001305CA">
        <w:rPr>
          <w:color w:val="FF0000"/>
        </w:rPr>
        <w:t>27</w:t>
      </w:r>
      <w:r w:rsidR="00ED0503" w:rsidRPr="008A452F">
        <w:rPr>
          <w:color w:val="FF0000"/>
        </w:rPr>
        <w:t xml:space="preserve">.07.2020 </w:t>
      </w:r>
      <w:r w:rsidR="00ED0503">
        <w:t xml:space="preserve">tarihinde saat </w:t>
      </w:r>
      <w:r w:rsidR="002E6B24">
        <w:rPr>
          <w:color w:val="FF0000"/>
        </w:rPr>
        <w:t>10.3</w:t>
      </w:r>
      <w:r w:rsidR="00ED0503" w:rsidRPr="008A452F">
        <w:rPr>
          <w:color w:val="FF0000"/>
        </w:rPr>
        <w:t>0</w:t>
      </w:r>
      <w:r w:rsidR="00ED0503">
        <w:t xml:space="preserve">’da </w:t>
      </w:r>
      <w:r>
        <w:t>1593 sayılı Umumi Hıfzıssıhha Kanununun 24 ve 26.maddesi</w:t>
      </w:r>
      <w:r w:rsidR="00ED0503">
        <w:t xml:space="preserve"> gereği</w:t>
      </w:r>
      <w:r>
        <w:t xml:space="preserve"> Kaymakam</w:t>
      </w:r>
      <w:r w:rsidR="00820E2B">
        <w:t xml:space="preserve">; </w:t>
      </w:r>
      <w:proofErr w:type="gramStart"/>
      <w:r w:rsidR="00ED0503" w:rsidRPr="008A452F">
        <w:rPr>
          <w:color w:val="FF0000"/>
        </w:rPr>
        <w:t>Adem</w:t>
      </w:r>
      <w:proofErr w:type="gramEnd"/>
      <w:r w:rsidR="00ED0503" w:rsidRPr="008A452F">
        <w:rPr>
          <w:color w:val="FF0000"/>
        </w:rPr>
        <w:t xml:space="preserve"> ÖZTÜRK</w:t>
      </w:r>
      <w:r w:rsidR="00ED0503">
        <w:t xml:space="preserve"> B</w:t>
      </w:r>
      <w:r>
        <w:t>aşkanlığında</w:t>
      </w:r>
      <w:r w:rsidR="00ED0503">
        <w:t xml:space="preserve"> aşağıda isimleri ve imzaları bulunan üyelerinin iştirakiyle </w:t>
      </w:r>
      <w:r>
        <w:t xml:space="preserve">toplanarak </w:t>
      </w:r>
      <w:r w:rsidR="00ED0503">
        <w:t>aşağıdaki kararlar alınmıştır.</w:t>
      </w:r>
    </w:p>
    <w:p w:rsidR="001305CA" w:rsidRDefault="00185142" w:rsidP="001305CA">
      <w:pPr>
        <w:tabs>
          <w:tab w:val="left" w:pos="426"/>
        </w:tabs>
        <w:spacing w:before="60"/>
        <w:jc w:val="both"/>
        <w:rPr>
          <w:rFonts w:ascii="Calibri" w:eastAsia="Calibri" w:hAnsi="Calibri" w:cs="Times New Roman"/>
        </w:rPr>
      </w:pPr>
      <w:r>
        <w:tab/>
      </w:r>
      <w:r w:rsidR="001305CA" w:rsidRPr="005A61FD">
        <w:rPr>
          <w:rFonts w:ascii="Calibri" w:eastAsia="Calibri" w:hAnsi="Calibri" w:cs="Times New Roman"/>
          <w:b/>
        </w:rPr>
        <w:t xml:space="preserve">Lokanta/Restoran/Kafe/Kıraathane vb. İşyerlerinin Çalışma Saatleri </w:t>
      </w:r>
      <w:proofErr w:type="spellStart"/>
      <w:r w:rsidR="001305CA" w:rsidRPr="005A61FD">
        <w:rPr>
          <w:rFonts w:ascii="Calibri" w:eastAsia="Calibri" w:hAnsi="Calibri" w:cs="Times New Roman"/>
          <w:b/>
        </w:rPr>
        <w:t>Hk</w:t>
      </w:r>
      <w:proofErr w:type="spellEnd"/>
      <w:r w:rsidR="001305CA" w:rsidRPr="005A61FD">
        <w:rPr>
          <w:rFonts w:ascii="Calibri" w:eastAsia="Calibri" w:hAnsi="Calibri" w:cs="Times New Roman"/>
          <w:b/>
        </w:rPr>
        <w:t>.</w:t>
      </w:r>
    </w:p>
    <w:p w:rsidR="001305CA" w:rsidRDefault="001305CA" w:rsidP="001305CA">
      <w:pPr>
        <w:tabs>
          <w:tab w:val="left" w:pos="426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Covid­19 salgınının toplum sağlığı ve kamu düzeni açısından oluşturduğu riski yönetme, sosyal </w:t>
      </w:r>
      <w:proofErr w:type="gramStart"/>
      <w:r>
        <w:rPr>
          <w:rFonts w:ascii="Calibri" w:eastAsia="Calibri" w:hAnsi="Calibri" w:cs="Times New Roman"/>
        </w:rPr>
        <w:t>izolasyonu</w:t>
      </w:r>
      <w:proofErr w:type="gramEnd"/>
      <w:r>
        <w:rPr>
          <w:rFonts w:ascii="Calibri" w:eastAsia="Calibri" w:hAnsi="Calibri" w:cs="Times New Roman"/>
        </w:rPr>
        <w:t xml:space="preserve"> temin, güvenli mesafeyi koruma ve yayılım hızını kontrol altında tutmak amacıyla Sağlık Bakanlığı ve </w:t>
      </w:r>
      <w:proofErr w:type="spellStart"/>
      <w:r>
        <w:rPr>
          <w:rFonts w:ascii="Calibri" w:eastAsia="Calibri" w:hAnsi="Calibri" w:cs="Times New Roman"/>
        </w:rPr>
        <w:t>Koronavirüs</w:t>
      </w:r>
      <w:proofErr w:type="spellEnd"/>
      <w:r>
        <w:rPr>
          <w:rFonts w:ascii="Calibri" w:eastAsia="Calibri" w:hAnsi="Calibri" w:cs="Times New Roman"/>
        </w:rPr>
        <w:t xml:space="preserve"> Bilim Kurulunun önerileri, Sayın Cumhurbaşkanımızın talimatları doğrultusunda birçok tedbir kararı alınarak uygulamaya geçirilmiştir.</w:t>
      </w:r>
    </w:p>
    <w:p w:rsidR="001305CA" w:rsidRDefault="001305CA" w:rsidP="001305CA">
      <w:pPr>
        <w:tabs>
          <w:tab w:val="left" w:pos="426"/>
        </w:tabs>
        <w:spacing w:before="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ab/>
        <w:t>İçerisinde bulunduğumuz kontrollü sosyal hayat döneminde, salgınla mücadelenin genel prensipleri olan temizlik, maske ve fiziki mesafe kurallarının yanı sıra her bir faaliyet alanı/iş kolu için alınması gereken önlemler ayrı ayrı belirlenerek bu kural ve tedbirler çerçevesinde faaliyetlerin sürdürülmesi sağlanmaktadır.</w:t>
      </w:r>
    </w:p>
    <w:p w:rsidR="001305CA" w:rsidRDefault="001305CA" w:rsidP="001305CA">
      <w:pPr>
        <w:tabs>
          <w:tab w:val="left" w:pos="426"/>
        </w:tabs>
        <w:spacing w:before="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ab/>
        <w:t xml:space="preserve">   Bu çerçevede; </w:t>
      </w:r>
    </w:p>
    <w:p w:rsidR="001305CA" w:rsidRDefault="001305CA" w:rsidP="001305CA">
      <w:pPr>
        <w:tabs>
          <w:tab w:val="left" w:pos="426"/>
        </w:tabs>
        <w:spacing w:before="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ab/>
        <w:t xml:space="preserve">  </w:t>
      </w:r>
      <w:r w:rsidRPr="006C5FF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İçişleri Bakanlığının </w:t>
      </w:r>
      <w:r w:rsidRPr="006C5FF2">
        <w:rPr>
          <w:rFonts w:ascii="Calibri" w:eastAsia="Calibri" w:hAnsi="Calibri" w:cs="Times New Roman"/>
        </w:rPr>
        <w:t>30.05.2020 tarihli ve 8556 sayılı Genelge</w:t>
      </w:r>
      <w:r>
        <w:rPr>
          <w:rFonts w:ascii="Calibri" w:eastAsia="Calibri" w:hAnsi="Calibri" w:cs="Times New Roman"/>
        </w:rPr>
        <w:t xml:space="preserve">si ile faaliyetleri geçici süreliğine durdurulan lokanta/restoran/kafe/kıraathane vb. işyerlerinin 1 Haziran 2020 tarihinden itibaren belirlenen kurallar </w:t>
      </w:r>
      <w:proofErr w:type="gramStart"/>
      <w:r>
        <w:rPr>
          <w:rFonts w:ascii="Calibri" w:eastAsia="Calibri" w:hAnsi="Calibri" w:cs="Times New Roman"/>
        </w:rPr>
        <w:t>dahilinde</w:t>
      </w:r>
      <w:proofErr w:type="gramEnd"/>
      <w:r>
        <w:rPr>
          <w:rFonts w:ascii="Calibri" w:eastAsia="Calibri" w:hAnsi="Calibri" w:cs="Times New Roman"/>
        </w:rPr>
        <w:t xml:space="preserve"> saat 22:00’a kadar hizmet verebilecekleri </w:t>
      </w:r>
      <w:proofErr w:type="spellStart"/>
      <w:r>
        <w:rPr>
          <w:rFonts w:ascii="Calibri" w:eastAsia="Calibri" w:hAnsi="Calibri" w:cs="Times New Roman"/>
        </w:rPr>
        <w:t>talimatlandırılmış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6C5FF2">
        <w:rPr>
          <w:rFonts w:ascii="Calibri" w:eastAsia="Calibri" w:hAnsi="Calibri" w:cs="Times New Roman"/>
        </w:rPr>
        <w:t>İçişleri Bakanlığının 09.06.2020 tarihli ve 9137 sayılı Genelge</w:t>
      </w:r>
      <w:r>
        <w:rPr>
          <w:rFonts w:ascii="Calibri" w:eastAsia="Calibri" w:hAnsi="Calibri" w:cs="Times New Roman"/>
        </w:rPr>
        <w:t xml:space="preserve">si ile de söz konusu işletmelerin sundukları hizmetlere ihtiyacın artması nedeni ile kapanış saatlerinin 24:00’a uzatıldığı bildirilmişti.  </w:t>
      </w:r>
    </w:p>
    <w:p w:rsidR="001305CA" w:rsidRDefault="001305CA" w:rsidP="001305CA">
      <w:pPr>
        <w:tabs>
          <w:tab w:val="left" w:pos="426"/>
        </w:tabs>
        <w:spacing w:before="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Pr="006C5FF2">
        <w:rPr>
          <w:rFonts w:ascii="Calibri" w:eastAsia="Calibri" w:hAnsi="Calibri" w:cs="Times New Roman"/>
        </w:rPr>
        <w:t>İçişleri Bakanlığının 30.06.2020 tarihli ve 10497 sayılı Genelge</w:t>
      </w:r>
      <w:r>
        <w:rPr>
          <w:rFonts w:ascii="Calibri" w:eastAsia="Calibri" w:hAnsi="Calibri" w:cs="Times New Roman"/>
        </w:rPr>
        <w:t>si ile</w:t>
      </w:r>
      <w:r w:rsidRPr="006C5FF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marketler, pazar/satış yerleri, berber, güzellik salonu/merkezi, kuaför vb. iş yerleri ile alışveriş merkezlerinin çalışma saatlerine yönelik kısıtlamalar kaldırılmıştı. </w:t>
      </w:r>
    </w:p>
    <w:p w:rsidR="001305CA" w:rsidRDefault="001305CA" w:rsidP="001305CA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Gelinen aşamada; </w:t>
      </w:r>
      <w:proofErr w:type="spellStart"/>
      <w:r>
        <w:rPr>
          <w:rFonts w:ascii="Calibri" w:eastAsia="Calibri" w:hAnsi="Calibri" w:cs="Times New Roman"/>
        </w:rPr>
        <w:t>Koronavirüs</w:t>
      </w:r>
      <w:proofErr w:type="spellEnd"/>
      <w:r>
        <w:rPr>
          <w:rFonts w:ascii="Calibri" w:eastAsia="Calibri" w:hAnsi="Calibri" w:cs="Times New Roman"/>
        </w:rPr>
        <w:t xml:space="preserve"> Bilim Kurulu tarafından </w:t>
      </w:r>
      <w:proofErr w:type="spellStart"/>
      <w:r>
        <w:rPr>
          <w:rFonts w:ascii="Calibri" w:eastAsia="Calibri" w:hAnsi="Calibri" w:cs="Times New Roman"/>
        </w:rPr>
        <w:t>sektörel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bazda</w:t>
      </w:r>
      <w:proofErr w:type="gramEnd"/>
      <w:r>
        <w:rPr>
          <w:rFonts w:ascii="Calibri" w:eastAsia="Calibri" w:hAnsi="Calibri" w:cs="Times New Roman"/>
        </w:rPr>
        <w:t xml:space="preserve"> yayımlanan rehberlerde belirtilen tedbirlere riayet edilmesi kaydıyla yukarıda bahsi geçen lokanta, restoran, kafe, kafeterya, çorbacı, kokoreççi, çiğ köfteci, kıraathane, kahvehane, çay bahçesi, dernek lokali vb. işletmelerin çalışma saatlerine yönelik kısıtlamaların </w:t>
      </w:r>
      <w:r w:rsidR="002E6B24">
        <w:rPr>
          <w:rFonts w:ascii="Calibri" w:eastAsia="Calibri" w:hAnsi="Calibri" w:cs="Times New Roman"/>
        </w:rPr>
        <w:t>kaldırılmasına; belirtilen</w:t>
      </w:r>
      <w:r>
        <w:rPr>
          <w:rFonts w:ascii="Calibri" w:eastAsia="Calibri" w:hAnsi="Calibri" w:cs="Times New Roman"/>
        </w:rPr>
        <w:t xml:space="preserve"> işletmelerin genel mevzuatları ve ruhsatlarında belirtilen saat aralıklarında faaliyette bulunabilmelerine karar verilmiştir.</w:t>
      </w:r>
    </w:p>
    <w:p w:rsidR="002E6B24" w:rsidRDefault="002E6B24" w:rsidP="001305CA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</w:p>
    <w:p w:rsidR="002E6B24" w:rsidRDefault="002E6B24" w:rsidP="001305CA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</w:p>
    <w:p w:rsidR="002E6B24" w:rsidRDefault="002E6B24" w:rsidP="001305CA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</w:p>
    <w:p w:rsidR="002E6B24" w:rsidRDefault="002E6B24" w:rsidP="00820E2B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</w:p>
    <w:p w:rsidR="002E6B24" w:rsidRDefault="002E6B24" w:rsidP="002E6B24">
      <w:pPr>
        <w:spacing w:after="0"/>
        <w:rPr>
          <w:b/>
          <w:bCs/>
        </w:rPr>
      </w:pPr>
    </w:p>
    <w:p w:rsidR="002E6B24" w:rsidRDefault="002E6B24" w:rsidP="002E6B24">
      <w:pPr>
        <w:spacing w:after="0"/>
        <w:rPr>
          <w:b/>
          <w:bCs/>
        </w:rPr>
      </w:pPr>
    </w:p>
    <w:p w:rsidR="002E6B24" w:rsidRPr="00715618" w:rsidRDefault="002E6B24" w:rsidP="002E6B24">
      <w:pPr>
        <w:spacing w:after="0"/>
      </w:pPr>
      <w:r w:rsidRPr="006F220D">
        <w:rPr>
          <w:b/>
          <w:bCs/>
        </w:rPr>
        <w:t>Karar No:</w:t>
      </w:r>
      <w:r w:rsidR="00F848B1">
        <w:rPr>
          <w:b/>
          <w:bCs/>
        </w:rPr>
        <w:t>51</w:t>
      </w:r>
      <w:bookmarkStart w:id="0" w:name="_GoBack"/>
      <w:bookmarkEnd w:id="0"/>
    </w:p>
    <w:p w:rsidR="002E6B24" w:rsidRDefault="002E6B24" w:rsidP="002E6B24">
      <w:pPr>
        <w:spacing w:after="0"/>
        <w:rPr>
          <w:b/>
          <w:bCs/>
        </w:rPr>
      </w:pPr>
      <w:r w:rsidRPr="006F220D">
        <w:rPr>
          <w:b/>
          <w:bCs/>
        </w:rPr>
        <w:t>Karar Tarihi:</w:t>
      </w:r>
      <w:r>
        <w:rPr>
          <w:b/>
          <w:bCs/>
        </w:rPr>
        <w:t xml:space="preserve"> 27.07.2020</w:t>
      </w:r>
    </w:p>
    <w:p w:rsidR="002E6B24" w:rsidRDefault="002E6B24" w:rsidP="00820E2B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</w:p>
    <w:p w:rsidR="001305CA" w:rsidRDefault="001305CA" w:rsidP="00820E2B">
      <w:pPr>
        <w:tabs>
          <w:tab w:val="left" w:pos="426"/>
        </w:tabs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232A5C">
        <w:rPr>
          <w:rFonts w:ascii="Calibri" w:eastAsia="Calibri" w:hAnsi="Calibri" w:cs="Times New Roman"/>
        </w:rPr>
        <w:t xml:space="preserve">Alınan kararlara uymayan vatandaşlara Umumi Hıfzıssıhha Kanununun 282 inci maddesi gereğince idari para cezası verilecektir. Alınan karantina kurallarına uymayanlara Türk Ceza Kanununun 195 inci maddesi kapsamında gerekli işlemler başlatılacaktır. </w:t>
      </w:r>
    </w:p>
    <w:p w:rsidR="00D20C91" w:rsidRDefault="001305CA" w:rsidP="001305CA">
      <w:r>
        <w:rPr>
          <w:rFonts w:ascii="Calibri" w:eastAsia="Calibri" w:hAnsi="Calibri" w:cs="Times New Roman"/>
        </w:rPr>
        <w:t xml:space="preserve">         </w:t>
      </w:r>
      <w:r w:rsidRPr="00232A5C">
        <w:rPr>
          <w:rFonts w:ascii="Calibri" w:eastAsia="Calibri" w:hAnsi="Calibri" w:cs="Times New Roman"/>
        </w:rPr>
        <w:t>Oy birliği ile karar verilmiştir</w:t>
      </w:r>
      <w:r w:rsidR="00185142">
        <w:tab/>
      </w:r>
      <w:r w:rsidR="00185142">
        <w:tab/>
      </w:r>
      <w:r w:rsidR="00185142">
        <w:tab/>
      </w:r>
    </w:p>
    <w:p w:rsidR="001305CA" w:rsidRDefault="001305CA" w:rsidP="001305CA"/>
    <w:p w:rsidR="00820E2B" w:rsidRDefault="00820E2B" w:rsidP="001305CA">
      <w:pPr>
        <w:spacing w:after="0"/>
        <w:rPr>
          <w:b/>
          <w:bCs/>
        </w:rPr>
      </w:pPr>
    </w:p>
    <w:p w:rsidR="00820E2B" w:rsidRDefault="00820E2B" w:rsidP="001305CA">
      <w:pPr>
        <w:spacing w:after="0"/>
        <w:rPr>
          <w:b/>
          <w:bCs/>
        </w:rPr>
      </w:pPr>
    </w:p>
    <w:p w:rsidR="00820E2B" w:rsidRDefault="00820E2B" w:rsidP="001305CA">
      <w:pPr>
        <w:spacing w:after="0"/>
        <w:rPr>
          <w:b/>
          <w:bCs/>
        </w:rPr>
      </w:pPr>
    </w:p>
    <w:p w:rsidR="00820E2B" w:rsidRDefault="00820E2B" w:rsidP="001305CA">
      <w:pPr>
        <w:spacing w:after="0"/>
        <w:rPr>
          <w:b/>
          <w:bCs/>
        </w:rPr>
      </w:pPr>
    </w:p>
    <w:p w:rsidR="001305CA" w:rsidRDefault="001305CA" w:rsidP="002E6B24">
      <w:r>
        <w:tab/>
      </w:r>
      <w:r>
        <w:tab/>
      </w:r>
      <w:r>
        <w:tab/>
      </w:r>
      <w:r>
        <w:tab/>
      </w:r>
    </w:p>
    <w:p w:rsidR="001305CA" w:rsidRDefault="001305CA" w:rsidP="001305CA">
      <w:pPr>
        <w:spacing w:after="0"/>
        <w:ind w:firstLine="708"/>
        <w:jc w:val="center"/>
      </w:pPr>
    </w:p>
    <w:p w:rsidR="001305CA" w:rsidRDefault="001305CA" w:rsidP="001305CA">
      <w:pPr>
        <w:spacing w:after="0"/>
        <w:ind w:firstLine="708"/>
      </w:pPr>
      <w:r>
        <w:t xml:space="preserve">                                                         </w:t>
      </w:r>
      <w:proofErr w:type="gramStart"/>
      <w:r>
        <w:t>Adem  ÖZTÜRK</w:t>
      </w:r>
      <w:proofErr w:type="gramEnd"/>
    </w:p>
    <w:p w:rsidR="001305CA" w:rsidRDefault="001305CA" w:rsidP="001305CA">
      <w:pPr>
        <w:spacing w:after="0"/>
        <w:ind w:firstLine="708"/>
      </w:pPr>
      <w:r>
        <w:t xml:space="preserve">                                                            Kaymakam</w:t>
      </w:r>
    </w:p>
    <w:p w:rsidR="001305CA" w:rsidRDefault="001305CA" w:rsidP="001305CA">
      <w:pPr>
        <w:spacing w:after="0"/>
        <w:ind w:firstLine="708"/>
      </w:pPr>
      <w:r>
        <w:t xml:space="preserve">                                                               Başkan</w:t>
      </w:r>
    </w:p>
    <w:p w:rsidR="001305CA" w:rsidRDefault="001305CA" w:rsidP="001305CA">
      <w:pPr>
        <w:spacing w:after="0"/>
        <w:ind w:firstLine="708"/>
      </w:pPr>
    </w:p>
    <w:p w:rsidR="001305CA" w:rsidRDefault="001305CA" w:rsidP="001305CA">
      <w:pPr>
        <w:spacing w:after="0"/>
        <w:ind w:firstLine="708"/>
      </w:pPr>
    </w:p>
    <w:p w:rsidR="001305CA" w:rsidRDefault="001305CA" w:rsidP="001305CA">
      <w:pPr>
        <w:spacing w:after="0"/>
        <w:ind w:firstLine="708"/>
      </w:pPr>
    </w:p>
    <w:p w:rsidR="001305CA" w:rsidRDefault="002E6B24" w:rsidP="001305CA">
      <w:pPr>
        <w:spacing w:after="0"/>
      </w:pPr>
      <w:r>
        <w:t xml:space="preserve">                </w:t>
      </w:r>
      <w:r w:rsidR="001305CA">
        <w:t xml:space="preserve"> Fatih KAYACAN</w:t>
      </w:r>
      <w:r w:rsidR="001305CA">
        <w:tab/>
      </w:r>
      <w:r w:rsidR="001305CA">
        <w:tab/>
        <w:t xml:space="preserve">          </w:t>
      </w:r>
      <w:r>
        <w:t xml:space="preserve">                                        </w:t>
      </w:r>
      <w:r w:rsidR="001305CA">
        <w:t xml:space="preserve"> Dr. Erkan YILDIZ</w:t>
      </w:r>
    </w:p>
    <w:p w:rsidR="001305CA" w:rsidRDefault="002E6B24" w:rsidP="001305CA">
      <w:pPr>
        <w:spacing w:after="0"/>
      </w:pPr>
      <w:r>
        <w:t xml:space="preserve">               </w:t>
      </w:r>
      <w:r w:rsidR="001305CA">
        <w:t>Belediye Başkanı</w:t>
      </w:r>
      <w:r w:rsidR="001305CA">
        <w:tab/>
      </w:r>
      <w:r w:rsidR="001305CA">
        <w:tab/>
        <w:t xml:space="preserve">              </w:t>
      </w:r>
      <w:r>
        <w:t xml:space="preserve">                             </w:t>
      </w:r>
      <w:r w:rsidR="001305CA">
        <w:t xml:space="preserve">    İlçe Sağlık Müdür V.</w:t>
      </w:r>
    </w:p>
    <w:p w:rsidR="001305CA" w:rsidRDefault="001305CA" w:rsidP="001305CA">
      <w:pPr>
        <w:spacing w:after="0"/>
      </w:pPr>
      <w:r>
        <w:t xml:space="preserve"> </w:t>
      </w:r>
      <w:r w:rsidR="002E6B24">
        <w:t xml:space="preserve">                  </w:t>
      </w:r>
      <w:r>
        <w:t xml:space="preserve">     Üye</w:t>
      </w:r>
      <w:r>
        <w:tab/>
      </w:r>
      <w:r>
        <w:tab/>
      </w:r>
      <w:r>
        <w:tab/>
      </w:r>
      <w:r>
        <w:tab/>
        <w:t xml:space="preserve">                            </w:t>
      </w:r>
      <w:r w:rsidR="002E6B24">
        <w:t xml:space="preserve">                 </w:t>
      </w:r>
      <w:r>
        <w:t xml:space="preserve">   </w:t>
      </w:r>
      <w:proofErr w:type="spellStart"/>
      <w:r>
        <w:t>Üye</w:t>
      </w:r>
      <w:proofErr w:type="spellEnd"/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</w:p>
    <w:p w:rsidR="001305CA" w:rsidRDefault="001305CA" w:rsidP="001305CA">
      <w:pPr>
        <w:spacing w:after="0"/>
      </w:pPr>
      <w:r>
        <w:t xml:space="preserve">   Yusuf ÇAKMAK</w:t>
      </w:r>
      <w:r>
        <w:tab/>
      </w:r>
      <w:r>
        <w:tab/>
        <w:t xml:space="preserve">                 Derviş ÖZÇAL</w:t>
      </w:r>
      <w:r>
        <w:tab/>
      </w:r>
      <w:r>
        <w:tab/>
      </w:r>
      <w:r>
        <w:tab/>
        <w:t xml:space="preserve">                Handan ACAR</w:t>
      </w:r>
    </w:p>
    <w:p w:rsidR="001305CA" w:rsidRDefault="001305CA" w:rsidP="001305CA">
      <w:pPr>
        <w:spacing w:after="0"/>
      </w:pPr>
      <w:r>
        <w:t>İlçe Tarım Müdürü V.</w:t>
      </w:r>
      <w:r>
        <w:tab/>
      </w:r>
      <w:r>
        <w:tab/>
        <w:t xml:space="preserve">        İlçe Milli Eğitim Müdürü</w:t>
      </w:r>
      <w:r>
        <w:tab/>
      </w:r>
      <w:r>
        <w:tab/>
        <w:t xml:space="preserve">                Serbest Eczacı</w:t>
      </w:r>
    </w:p>
    <w:p w:rsidR="001305CA" w:rsidRDefault="001305CA" w:rsidP="001305CA">
      <w:pPr>
        <w:spacing w:after="0"/>
      </w:pPr>
      <w:r>
        <w:t xml:space="preserve">          Üye                                                              </w:t>
      </w:r>
      <w:proofErr w:type="spellStart"/>
      <w:r>
        <w:t>Üye</w:t>
      </w:r>
      <w:proofErr w:type="spellEnd"/>
      <w:r>
        <w:t xml:space="preserve">                                                                  </w:t>
      </w:r>
      <w:proofErr w:type="spellStart"/>
      <w:r>
        <w:t>Üye</w:t>
      </w:r>
      <w:proofErr w:type="spellEnd"/>
    </w:p>
    <w:p w:rsidR="006D09BA" w:rsidRDefault="006D09BA" w:rsidP="001305CA">
      <w:pPr>
        <w:spacing w:after="0"/>
        <w:ind w:firstLine="708"/>
      </w:pPr>
    </w:p>
    <w:sectPr w:rsidR="006D09BA" w:rsidSect="0082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5DF"/>
    <w:multiLevelType w:val="hybridMultilevel"/>
    <w:tmpl w:val="7D583670"/>
    <w:lvl w:ilvl="0" w:tplc="8F14797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AA"/>
    <w:rsid w:val="001305CA"/>
    <w:rsid w:val="00185142"/>
    <w:rsid w:val="00227F3C"/>
    <w:rsid w:val="002E6B24"/>
    <w:rsid w:val="002F297E"/>
    <w:rsid w:val="00305208"/>
    <w:rsid w:val="003447AC"/>
    <w:rsid w:val="00360EAA"/>
    <w:rsid w:val="00584209"/>
    <w:rsid w:val="006D09BA"/>
    <w:rsid w:val="006F220D"/>
    <w:rsid w:val="00715618"/>
    <w:rsid w:val="00820E2B"/>
    <w:rsid w:val="00823146"/>
    <w:rsid w:val="008A452F"/>
    <w:rsid w:val="008A6AF9"/>
    <w:rsid w:val="00972A34"/>
    <w:rsid w:val="00D20C91"/>
    <w:rsid w:val="00DF5C6D"/>
    <w:rsid w:val="00E82614"/>
    <w:rsid w:val="00E84286"/>
    <w:rsid w:val="00ED0503"/>
    <w:rsid w:val="00F81EAF"/>
    <w:rsid w:val="00F848B1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0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AHMET</cp:lastModifiedBy>
  <cp:revision>3</cp:revision>
  <dcterms:created xsi:type="dcterms:W3CDTF">2020-07-29T05:54:00Z</dcterms:created>
  <dcterms:modified xsi:type="dcterms:W3CDTF">2020-07-29T06:04:00Z</dcterms:modified>
</cp:coreProperties>
</file>